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700"/>
        <w:tblOverlap w:val="never"/>
        <w:bidiVisual/>
        <w:tblW w:w="10774" w:type="dxa"/>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single" w:sz="12" w:space="0" w:color="7F7F7F" w:themeColor="text1" w:themeTint="80"/>
          <w:insideV w:val="single" w:sz="12" w:space="0" w:color="7F7F7F" w:themeColor="text1" w:themeTint="80"/>
        </w:tblBorders>
        <w:shd w:val="clear" w:color="auto" w:fill="EAF1DD" w:themeFill="accent3" w:themeFillTint="33"/>
        <w:tblLayout w:type="fixed"/>
        <w:tblLook w:val="04A0" w:firstRow="1" w:lastRow="0" w:firstColumn="1" w:lastColumn="0" w:noHBand="0" w:noVBand="1"/>
      </w:tblPr>
      <w:tblGrid>
        <w:gridCol w:w="2410"/>
        <w:gridCol w:w="1134"/>
        <w:gridCol w:w="2694"/>
        <w:gridCol w:w="1984"/>
        <w:gridCol w:w="2552"/>
      </w:tblGrid>
      <w:tr w:rsidR="004D6911" w:rsidTr="00F90610">
        <w:trPr>
          <w:trHeight w:val="308"/>
        </w:trPr>
        <w:tc>
          <w:tcPr>
            <w:tcW w:w="2410" w:type="dxa"/>
            <w:vMerge w:val="restart"/>
            <w:shd w:val="clear" w:color="auto" w:fill="EAF1DD" w:themeFill="accent3" w:themeFillTint="33"/>
            <w:vAlign w:val="center"/>
          </w:tcPr>
          <w:p w:rsidR="004D6911" w:rsidRPr="00F47DF1" w:rsidRDefault="004D6911" w:rsidP="00F90610">
            <w:pPr>
              <w:jc w:val="center"/>
              <w:rPr>
                <w:rFonts w:asciiTheme="minorBidi" w:hAnsiTheme="minorBidi" w:cs="B Nazanin"/>
                <w:b/>
                <w:bCs/>
                <w:rtl/>
              </w:rPr>
            </w:pPr>
            <w:r w:rsidRPr="00F47DF1">
              <w:rPr>
                <w:rFonts w:asciiTheme="minorBidi" w:hAnsiTheme="minorBidi" w:cs="B Nazanin"/>
                <w:noProof/>
                <w:lang w:bidi="fa-IR"/>
              </w:rPr>
              <w:drawing>
                <wp:inline distT="0" distB="0" distL="0" distR="0" wp14:anchorId="3D088F68" wp14:editId="0C72622D">
                  <wp:extent cx="838200" cy="276225"/>
                  <wp:effectExtent l="19050" t="0" r="0" b="0"/>
                  <wp:docPr id="40" name="Picture 1" descr="ar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m3"/>
                          <pic:cNvPicPr>
                            <a:picLocks noChangeAspect="1" noChangeArrowheads="1"/>
                          </pic:cNvPicPr>
                        </pic:nvPicPr>
                        <pic:blipFill>
                          <a:blip r:embed="rId6" cstate="print"/>
                          <a:srcRect/>
                          <a:stretch>
                            <a:fillRect/>
                          </a:stretch>
                        </pic:blipFill>
                        <pic:spPr bwMode="auto">
                          <a:xfrm>
                            <a:off x="0" y="0"/>
                            <a:ext cx="838200" cy="276225"/>
                          </a:xfrm>
                          <a:prstGeom prst="rect">
                            <a:avLst/>
                          </a:prstGeom>
                          <a:noFill/>
                          <a:ln w="9525">
                            <a:noFill/>
                            <a:miter lim="800000"/>
                            <a:headEnd/>
                            <a:tailEnd/>
                          </a:ln>
                        </pic:spPr>
                      </pic:pic>
                    </a:graphicData>
                  </a:graphic>
                </wp:inline>
              </w:drawing>
            </w:r>
          </w:p>
          <w:p w:rsidR="004D6911" w:rsidRPr="004D731A" w:rsidRDefault="004D6911" w:rsidP="00F90610">
            <w:pPr>
              <w:jc w:val="center"/>
              <w:rPr>
                <w:rFonts w:ascii="IranNastaliq" w:hAnsi="IranNastaliq" w:cs="IranNastaliq"/>
                <w:rtl/>
              </w:rPr>
            </w:pPr>
            <w:r w:rsidRPr="004D731A">
              <w:rPr>
                <w:rFonts w:ascii="IranNastaliq" w:hAnsi="IranNastaliq" w:cs="IranNastaliq"/>
                <w:b/>
                <w:bCs/>
                <w:rtl/>
              </w:rPr>
              <w:t>دانشگاه علوم پزشکی و خدمات بهداشتی درمانی البرز</w:t>
            </w:r>
          </w:p>
          <w:p w:rsidR="004D6911" w:rsidRPr="00F47DF1" w:rsidRDefault="004D6911" w:rsidP="00F90610">
            <w:pPr>
              <w:jc w:val="center"/>
              <w:rPr>
                <w:rFonts w:asciiTheme="minorBidi" w:hAnsiTheme="minorBidi" w:cs="B Nazanin"/>
                <w:b/>
                <w:bCs/>
                <w:rtl/>
              </w:rPr>
            </w:pPr>
          </w:p>
        </w:tc>
        <w:tc>
          <w:tcPr>
            <w:tcW w:w="5812" w:type="dxa"/>
            <w:gridSpan w:val="3"/>
            <w:shd w:val="clear" w:color="auto" w:fill="EAF1DD" w:themeFill="accent3" w:themeFillTint="33"/>
            <w:vAlign w:val="center"/>
          </w:tcPr>
          <w:p w:rsidR="004D6911" w:rsidRPr="006F0910" w:rsidRDefault="004D6911" w:rsidP="00F90610">
            <w:pPr>
              <w:jc w:val="center"/>
              <w:rPr>
                <w:rFonts w:asciiTheme="minorBidi" w:hAnsiTheme="minorBidi" w:cs="B Nazanin"/>
                <w:b/>
                <w:bCs/>
                <w:sz w:val="18"/>
                <w:szCs w:val="18"/>
              </w:rPr>
            </w:pPr>
            <w:r w:rsidRPr="006F0910">
              <w:rPr>
                <w:rFonts w:asciiTheme="minorBidi" w:hAnsiTheme="minorBidi" w:cs="B Nazanin" w:hint="cs"/>
                <w:b/>
                <w:bCs/>
                <w:sz w:val="18"/>
                <w:szCs w:val="18"/>
                <w:rtl/>
              </w:rPr>
              <w:t>دفتر بهبود کیفیت و اعتبار بخشي</w:t>
            </w:r>
          </w:p>
        </w:tc>
        <w:tc>
          <w:tcPr>
            <w:tcW w:w="2552" w:type="dxa"/>
            <w:vMerge w:val="restart"/>
            <w:shd w:val="clear" w:color="auto" w:fill="EAF1DD" w:themeFill="accent3" w:themeFillTint="33"/>
          </w:tcPr>
          <w:p w:rsidR="004D6911" w:rsidRDefault="004D6911" w:rsidP="00F90610">
            <w:pPr>
              <w:jc w:val="center"/>
              <w:rPr>
                <w:rFonts w:asciiTheme="minorBidi" w:hAnsiTheme="minorBidi" w:cs="B Nazanin"/>
                <w:b/>
                <w:bCs/>
                <w:sz w:val="18"/>
                <w:szCs w:val="18"/>
              </w:rPr>
            </w:pPr>
          </w:p>
          <w:p w:rsidR="004D6911" w:rsidRPr="00B41028" w:rsidRDefault="004D6911" w:rsidP="00F90610">
            <w:pPr>
              <w:jc w:val="center"/>
              <w:rPr>
                <w:rFonts w:asciiTheme="minorBidi" w:hAnsiTheme="minorBidi" w:cs="B Nazanin"/>
                <w:sz w:val="18"/>
                <w:szCs w:val="18"/>
              </w:rPr>
            </w:pPr>
          </w:p>
          <w:p w:rsidR="004D6911" w:rsidRDefault="004D6911" w:rsidP="00F90610">
            <w:pPr>
              <w:jc w:val="center"/>
              <w:rPr>
                <w:rFonts w:asciiTheme="minorBidi" w:hAnsiTheme="minorBidi" w:cs="B Nazanin"/>
                <w:sz w:val="18"/>
                <w:szCs w:val="18"/>
              </w:rPr>
            </w:pPr>
          </w:p>
          <w:p w:rsidR="004D6911" w:rsidRPr="00B41028" w:rsidRDefault="000320C0" w:rsidP="00F90610">
            <w:pPr>
              <w:jc w:val="center"/>
              <w:rPr>
                <w:rFonts w:asciiTheme="minorBidi" w:hAnsiTheme="minorBidi" w:cs="B Nazanin"/>
                <w:sz w:val="18"/>
                <w:szCs w:val="18"/>
                <w:rtl/>
                <w:lang w:bidi="fa-IR"/>
              </w:rPr>
            </w:pPr>
            <w:r>
              <w:rPr>
                <w:rFonts w:ascii="IranNastaliq" w:hAnsi="IranNastaliq" w:cs="IranNastaliq" w:hint="cs"/>
                <w:b/>
                <w:bCs/>
                <w:szCs w:val="20"/>
                <w:rtl/>
                <w:lang w:bidi="fa-IR"/>
              </w:rPr>
              <w:t>بيمارستان دكتر شريعتي</w:t>
            </w:r>
          </w:p>
        </w:tc>
      </w:tr>
      <w:tr w:rsidR="004D6911" w:rsidTr="00F90610">
        <w:trPr>
          <w:trHeight w:val="307"/>
        </w:trPr>
        <w:tc>
          <w:tcPr>
            <w:tcW w:w="2410" w:type="dxa"/>
            <w:vMerge/>
            <w:shd w:val="clear" w:color="auto" w:fill="EAF1DD" w:themeFill="accent3" w:themeFillTint="33"/>
          </w:tcPr>
          <w:p w:rsidR="004D6911" w:rsidRPr="00F47DF1" w:rsidRDefault="004D6911" w:rsidP="00F90610">
            <w:pPr>
              <w:jc w:val="center"/>
              <w:rPr>
                <w:rFonts w:asciiTheme="minorBidi" w:hAnsiTheme="minorBidi" w:cs="B Nazanin"/>
                <w:noProof/>
              </w:rPr>
            </w:pPr>
          </w:p>
        </w:tc>
        <w:tc>
          <w:tcPr>
            <w:tcW w:w="5812" w:type="dxa"/>
            <w:gridSpan w:val="3"/>
            <w:shd w:val="clear" w:color="auto" w:fill="EAF1DD" w:themeFill="accent3" w:themeFillTint="33"/>
            <w:vAlign w:val="center"/>
          </w:tcPr>
          <w:p w:rsidR="004D6911" w:rsidRPr="006F0910" w:rsidRDefault="004D6911" w:rsidP="00FB165D">
            <w:pPr>
              <w:jc w:val="center"/>
              <w:rPr>
                <w:rFonts w:asciiTheme="minorBidi" w:hAnsiTheme="minorBidi" w:cs="B Nazanin" w:hint="cs"/>
                <w:b/>
                <w:bCs/>
                <w:sz w:val="18"/>
                <w:szCs w:val="18"/>
                <w:rtl/>
                <w:lang w:bidi="fa-IR"/>
              </w:rPr>
            </w:pPr>
            <w:r w:rsidRPr="006F0910">
              <w:rPr>
                <w:rFonts w:cs="B Nazanin" w:hint="cs"/>
                <w:b/>
                <w:bCs/>
                <w:sz w:val="18"/>
                <w:szCs w:val="18"/>
                <w:rtl/>
              </w:rPr>
              <w:t>کد  دستورالعمل</w:t>
            </w:r>
            <w:r>
              <w:rPr>
                <w:rFonts w:cs="B Nazanin" w:hint="cs"/>
                <w:b/>
                <w:bCs/>
                <w:sz w:val="18"/>
                <w:szCs w:val="18"/>
                <w:rtl/>
              </w:rPr>
              <w:t xml:space="preserve">: </w:t>
            </w:r>
            <w:r w:rsidR="00FB165D">
              <w:rPr>
                <w:rFonts w:cs="B Nazanin"/>
                <w:b/>
                <w:bCs/>
                <w:sz w:val="18"/>
                <w:szCs w:val="18"/>
              </w:rPr>
              <w:t>S</w:t>
            </w:r>
            <w:r w:rsidRPr="00B41028">
              <w:rPr>
                <w:rFonts w:cs="B Nazanin"/>
                <w:b/>
                <w:bCs/>
                <w:sz w:val="18"/>
                <w:szCs w:val="18"/>
              </w:rPr>
              <w:t>H-QI-IN</w:t>
            </w:r>
            <w:r w:rsidR="00FB165D">
              <w:rPr>
                <w:rFonts w:cs="B Nazanin"/>
                <w:b/>
                <w:bCs/>
                <w:sz w:val="18"/>
                <w:szCs w:val="18"/>
              </w:rPr>
              <w:t>.AS.00.3</w:t>
            </w:r>
          </w:p>
        </w:tc>
        <w:tc>
          <w:tcPr>
            <w:tcW w:w="2552" w:type="dxa"/>
            <w:vMerge/>
            <w:shd w:val="clear" w:color="auto" w:fill="EAF1DD" w:themeFill="accent3" w:themeFillTint="33"/>
          </w:tcPr>
          <w:p w:rsidR="004D6911" w:rsidRDefault="004D6911" w:rsidP="00F90610">
            <w:pPr>
              <w:rPr>
                <w:rFonts w:asciiTheme="minorBidi" w:hAnsiTheme="minorBidi" w:cs="B Nazanin"/>
                <w:b/>
                <w:bCs/>
              </w:rPr>
            </w:pPr>
          </w:p>
        </w:tc>
      </w:tr>
      <w:tr w:rsidR="004D6911" w:rsidTr="00324009">
        <w:trPr>
          <w:trHeight w:val="992"/>
        </w:trPr>
        <w:tc>
          <w:tcPr>
            <w:tcW w:w="2410" w:type="dxa"/>
            <w:vMerge/>
            <w:shd w:val="clear" w:color="auto" w:fill="EAF1DD" w:themeFill="accent3" w:themeFillTint="33"/>
          </w:tcPr>
          <w:p w:rsidR="004D6911" w:rsidRPr="00F47DF1" w:rsidRDefault="004D6911" w:rsidP="00F90610">
            <w:pPr>
              <w:jc w:val="center"/>
              <w:rPr>
                <w:rFonts w:asciiTheme="minorBidi" w:hAnsiTheme="minorBidi" w:cs="B Nazanin"/>
                <w:noProof/>
              </w:rPr>
            </w:pPr>
          </w:p>
        </w:tc>
        <w:tc>
          <w:tcPr>
            <w:tcW w:w="1134" w:type="dxa"/>
            <w:shd w:val="clear" w:color="auto" w:fill="EAF1DD" w:themeFill="accent3" w:themeFillTint="33"/>
            <w:vAlign w:val="center"/>
          </w:tcPr>
          <w:p w:rsidR="004D6911" w:rsidRDefault="004D6911" w:rsidP="00FB165D">
            <w:pPr>
              <w:jc w:val="center"/>
              <w:rPr>
                <w:rFonts w:asciiTheme="minorBidi" w:hAnsiTheme="minorBidi" w:cs="B Nazanin"/>
                <w:b/>
                <w:bCs/>
                <w:sz w:val="18"/>
                <w:szCs w:val="18"/>
                <w:rtl/>
              </w:rPr>
            </w:pPr>
            <w:r w:rsidRPr="006F0910">
              <w:rPr>
                <w:rFonts w:asciiTheme="minorBidi" w:hAnsiTheme="minorBidi" w:cs="B Nazanin" w:hint="cs"/>
                <w:b/>
                <w:bCs/>
                <w:sz w:val="18"/>
                <w:szCs w:val="18"/>
                <w:rtl/>
              </w:rPr>
              <w:t xml:space="preserve">تاریخ </w:t>
            </w:r>
            <w:r w:rsidR="00FB165D">
              <w:rPr>
                <w:rFonts w:asciiTheme="minorBidi" w:hAnsiTheme="minorBidi" w:cs="B Nazanin" w:hint="cs"/>
                <w:b/>
                <w:bCs/>
                <w:sz w:val="18"/>
                <w:szCs w:val="18"/>
                <w:rtl/>
              </w:rPr>
              <w:t>تدوین</w:t>
            </w:r>
            <w:r w:rsidRPr="006F0910">
              <w:rPr>
                <w:rFonts w:asciiTheme="minorBidi" w:hAnsiTheme="minorBidi" w:cs="B Nazanin" w:hint="cs"/>
                <w:b/>
                <w:bCs/>
                <w:sz w:val="18"/>
                <w:szCs w:val="18"/>
                <w:rtl/>
              </w:rPr>
              <w:t>:</w:t>
            </w:r>
          </w:p>
          <w:p w:rsidR="004D6911" w:rsidRPr="006F0910" w:rsidRDefault="004D6911" w:rsidP="00181205">
            <w:pPr>
              <w:jc w:val="center"/>
              <w:rPr>
                <w:rFonts w:asciiTheme="minorBidi" w:hAnsiTheme="minorBidi" w:cs="B Nazanin"/>
                <w:b/>
                <w:bCs/>
                <w:sz w:val="18"/>
                <w:szCs w:val="18"/>
                <w:rtl/>
                <w:lang w:bidi="fa-IR"/>
              </w:rPr>
            </w:pPr>
            <w:r>
              <w:rPr>
                <w:rFonts w:asciiTheme="minorBidi" w:hAnsiTheme="minorBidi" w:cs="B Nazanin" w:hint="cs"/>
                <w:b/>
                <w:bCs/>
                <w:sz w:val="18"/>
                <w:szCs w:val="18"/>
                <w:rtl/>
              </w:rPr>
              <w:t>01/</w:t>
            </w:r>
            <w:r>
              <w:rPr>
                <w:rFonts w:asciiTheme="minorBidi" w:hAnsiTheme="minorBidi" w:cs="B Nazanin" w:hint="cs"/>
                <w:b/>
                <w:bCs/>
                <w:sz w:val="18"/>
                <w:szCs w:val="18"/>
                <w:rtl/>
                <w:lang w:bidi="fa-IR"/>
              </w:rPr>
              <w:t>02</w:t>
            </w:r>
            <w:r>
              <w:rPr>
                <w:rFonts w:asciiTheme="minorBidi" w:hAnsiTheme="minorBidi" w:cs="B Nazanin" w:hint="cs"/>
                <w:b/>
                <w:bCs/>
                <w:sz w:val="18"/>
                <w:szCs w:val="18"/>
                <w:rtl/>
              </w:rPr>
              <w:t>/</w:t>
            </w:r>
            <w:r w:rsidR="00181205">
              <w:rPr>
                <w:rFonts w:asciiTheme="minorBidi" w:hAnsiTheme="minorBidi" w:cs="B Nazanin" w:hint="cs"/>
                <w:b/>
                <w:bCs/>
                <w:sz w:val="18"/>
                <w:szCs w:val="18"/>
                <w:rtl/>
                <w:lang w:bidi="fa-IR"/>
              </w:rPr>
              <w:t>1402</w:t>
            </w:r>
          </w:p>
        </w:tc>
        <w:tc>
          <w:tcPr>
            <w:tcW w:w="2694" w:type="dxa"/>
            <w:shd w:val="clear" w:color="auto" w:fill="EAF1DD" w:themeFill="accent3" w:themeFillTint="33"/>
            <w:vAlign w:val="center"/>
          </w:tcPr>
          <w:p w:rsidR="00FB165D" w:rsidRDefault="00FB165D" w:rsidP="00F90610">
            <w:pPr>
              <w:jc w:val="center"/>
              <w:rPr>
                <w:rFonts w:cs="B Nazanin" w:hint="cs"/>
                <w:b/>
                <w:bCs/>
                <w:sz w:val="18"/>
                <w:szCs w:val="18"/>
                <w:rtl/>
              </w:rPr>
            </w:pPr>
            <w:r>
              <w:rPr>
                <w:rFonts w:cs="B Nazanin" w:hint="cs"/>
                <w:b/>
                <w:bCs/>
                <w:sz w:val="18"/>
                <w:szCs w:val="18"/>
                <w:rtl/>
              </w:rPr>
              <w:t>تاریخ بازنگری :10/2/1403</w:t>
            </w:r>
          </w:p>
          <w:p w:rsidR="004D6911" w:rsidRDefault="004D6911" w:rsidP="00FB165D">
            <w:pPr>
              <w:jc w:val="center"/>
              <w:rPr>
                <w:rFonts w:cs="B Nazanin"/>
                <w:b/>
                <w:bCs/>
                <w:sz w:val="18"/>
                <w:szCs w:val="18"/>
                <w:rtl/>
              </w:rPr>
            </w:pPr>
            <w:r w:rsidRPr="006F0910">
              <w:rPr>
                <w:rFonts w:cs="B Nazanin" w:hint="cs"/>
                <w:b/>
                <w:bCs/>
                <w:sz w:val="18"/>
                <w:szCs w:val="18"/>
                <w:rtl/>
              </w:rPr>
              <w:t>تاریخ ابلاغ:</w:t>
            </w:r>
            <w:r w:rsidR="00FB165D">
              <w:rPr>
                <w:rFonts w:cs="B Nazanin" w:hint="cs"/>
                <w:b/>
                <w:bCs/>
                <w:sz w:val="18"/>
                <w:szCs w:val="18"/>
                <w:rtl/>
              </w:rPr>
              <w:t>16</w:t>
            </w:r>
            <w:bookmarkStart w:id="0" w:name="_GoBack"/>
            <w:bookmarkEnd w:id="0"/>
            <w:r w:rsidR="00FB165D">
              <w:rPr>
                <w:rFonts w:cs="B Nazanin" w:hint="cs"/>
                <w:b/>
                <w:bCs/>
                <w:sz w:val="18"/>
                <w:szCs w:val="18"/>
                <w:rtl/>
              </w:rPr>
              <w:t>/2/1403</w:t>
            </w:r>
          </w:p>
          <w:p w:rsidR="004D6911" w:rsidRPr="006F0910" w:rsidRDefault="004D6911" w:rsidP="00D05DAC">
            <w:pPr>
              <w:jc w:val="center"/>
              <w:rPr>
                <w:rFonts w:asciiTheme="minorBidi" w:hAnsiTheme="minorBidi" w:cs="B Nazanin"/>
                <w:b/>
                <w:bCs/>
                <w:sz w:val="18"/>
                <w:szCs w:val="18"/>
                <w:rtl/>
              </w:rPr>
            </w:pPr>
          </w:p>
        </w:tc>
        <w:tc>
          <w:tcPr>
            <w:tcW w:w="1984" w:type="dxa"/>
            <w:shd w:val="clear" w:color="auto" w:fill="EAF1DD" w:themeFill="accent3" w:themeFillTint="33"/>
            <w:vAlign w:val="center"/>
          </w:tcPr>
          <w:p w:rsidR="004D6911" w:rsidRDefault="004D6911" w:rsidP="00F90610">
            <w:pPr>
              <w:jc w:val="center"/>
              <w:rPr>
                <w:rFonts w:cs="B Nazanin"/>
                <w:b/>
                <w:bCs/>
                <w:sz w:val="18"/>
                <w:szCs w:val="18"/>
                <w:rtl/>
              </w:rPr>
            </w:pPr>
            <w:r w:rsidRPr="006F0910">
              <w:rPr>
                <w:rFonts w:cs="B Nazanin" w:hint="cs"/>
                <w:b/>
                <w:bCs/>
                <w:sz w:val="18"/>
                <w:szCs w:val="18"/>
                <w:rtl/>
              </w:rPr>
              <w:t>تاریخ بازنگری بعدی:</w:t>
            </w:r>
          </w:p>
          <w:p w:rsidR="004D6911" w:rsidRPr="006F0910" w:rsidRDefault="004D6911" w:rsidP="00D05DAC">
            <w:pPr>
              <w:jc w:val="center"/>
              <w:rPr>
                <w:rFonts w:asciiTheme="minorBidi" w:hAnsiTheme="minorBidi" w:cs="B Nazanin"/>
                <w:b/>
                <w:bCs/>
                <w:sz w:val="18"/>
                <w:szCs w:val="18"/>
                <w:rtl/>
              </w:rPr>
            </w:pPr>
            <w:r>
              <w:rPr>
                <w:rFonts w:asciiTheme="minorBidi" w:hAnsiTheme="minorBidi" w:cs="B Nazanin" w:hint="cs"/>
                <w:b/>
                <w:bCs/>
                <w:sz w:val="18"/>
                <w:szCs w:val="18"/>
                <w:rtl/>
              </w:rPr>
              <w:t>01/03/</w:t>
            </w:r>
            <w:r w:rsidR="00D05DAC">
              <w:rPr>
                <w:rFonts w:asciiTheme="minorBidi" w:hAnsiTheme="minorBidi" w:cs="B Nazanin" w:hint="cs"/>
                <w:b/>
                <w:bCs/>
                <w:sz w:val="18"/>
                <w:szCs w:val="18"/>
                <w:rtl/>
              </w:rPr>
              <w:t>1404</w:t>
            </w:r>
          </w:p>
        </w:tc>
        <w:tc>
          <w:tcPr>
            <w:tcW w:w="2552" w:type="dxa"/>
            <w:vMerge/>
            <w:shd w:val="clear" w:color="auto" w:fill="EAF1DD" w:themeFill="accent3" w:themeFillTint="33"/>
          </w:tcPr>
          <w:p w:rsidR="004D6911" w:rsidRDefault="004D6911" w:rsidP="00F90610">
            <w:pPr>
              <w:rPr>
                <w:rFonts w:asciiTheme="minorBidi" w:hAnsiTheme="minorBidi" w:cs="B Nazanin"/>
                <w:b/>
                <w:bCs/>
              </w:rPr>
            </w:pPr>
          </w:p>
        </w:tc>
      </w:tr>
    </w:tbl>
    <w:p w:rsidR="004D6911" w:rsidRPr="0055026B" w:rsidRDefault="004D6911" w:rsidP="004D6911">
      <w:pPr>
        <w:jc w:val="both"/>
        <w:rPr>
          <w:rFonts w:asciiTheme="majorBidi" w:hAnsiTheme="majorBidi" w:cs="B Nazanin"/>
          <w:rtl/>
        </w:rPr>
      </w:pPr>
      <w:r w:rsidRPr="0055026B">
        <w:rPr>
          <w:rFonts w:asciiTheme="majorBidi" w:hAnsiTheme="majorBidi" w:cs="B Nazanin"/>
          <w:b/>
          <w:bCs/>
          <w:rtl/>
        </w:rPr>
        <w:t>عنوان دستورالعمل:</w:t>
      </w:r>
      <w:r w:rsidRPr="0055026B">
        <w:rPr>
          <w:rFonts w:asciiTheme="majorBidi" w:hAnsiTheme="majorBidi" w:cs="B Nazanin"/>
          <w:rtl/>
        </w:rPr>
        <w:t xml:space="preserve"> </w:t>
      </w:r>
      <w:r w:rsidRPr="00E61C65">
        <w:rPr>
          <w:rFonts w:asciiTheme="majorBidi" w:hAnsiTheme="majorBidi" w:cs="B Nazanin"/>
          <w:rtl/>
        </w:rPr>
        <w:t>پیشگیری از حوادث محیط کار</w:t>
      </w:r>
    </w:p>
    <w:p w:rsidR="004D6911" w:rsidRPr="0055026B" w:rsidRDefault="004D6911" w:rsidP="004D6911">
      <w:pPr>
        <w:jc w:val="both"/>
        <w:rPr>
          <w:rFonts w:asciiTheme="majorBidi" w:hAnsiTheme="majorBidi" w:cs="B Nazanin"/>
          <w:rtl/>
        </w:rPr>
      </w:pPr>
      <w:r w:rsidRPr="0055026B">
        <w:rPr>
          <w:rFonts w:asciiTheme="majorBidi" w:hAnsiTheme="majorBidi" w:cs="B Nazanin"/>
          <w:b/>
          <w:bCs/>
          <w:rtl/>
        </w:rPr>
        <w:t>دامنه کاربرد:</w:t>
      </w:r>
      <w:r w:rsidRPr="0055026B">
        <w:rPr>
          <w:rFonts w:asciiTheme="majorBidi" w:hAnsiTheme="majorBidi" w:cs="B Nazanin"/>
          <w:b/>
          <w:bCs/>
          <w:color w:val="A6A6A6" w:themeColor="background1" w:themeShade="A6"/>
          <w:rtl/>
        </w:rPr>
        <w:t xml:space="preserve"> </w:t>
      </w:r>
      <w:r w:rsidRPr="00E61C65">
        <w:rPr>
          <w:rFonts w:asciiTheme="majorBidi" w:hAnsiTheme="majorBidi" w:cs="B Nazanin"/>
          <w:rtl/>
        </w:rPr>
        <w:t>کادر درماني، اداري و خدماتي</w:t>
      </w:r>
    </w:p>
    <w:p w:rsidR="004D6911" w:rsidRPr="0055026B" w:rsidRDefault="004D6911" w:rsidP="004D6911">
      <w:pPr>
        <w:pStyle w:val="NormalWeb"/>
        <w:bidi/>
        <w:jc w:val="both"/>
        <w:rPr>
          <w:rFonts w:asciiTheme="majorBidi" w:hAnsiTheme="majorBidi" w:cs="B Nazanin"/>
          <w:b/>
          <w:bCs/>
          <w:sz w:val="22"/>
          <w:rtl/>
        </w:rPr>
      </w:pPr>
      <w:r w:rsidRPr="0055026B">
        <w:rPr>
          <w:rFonts w:asciiTheme="majorBidi" w:hAnsiTheme="majorBidi" w:cs="B Nazanin"/>
          <w:b/>
          <w:bCs/>
          <w:sz w:val="22"/>
          <w:szCs w:val="22"/>
          <w:rtl/>
        </w:rPr>
        <w:t xml:space="preserve">تعاریف:  </w:t>
      </w:r>
    </w:p>
    <w:p w:rsidR="004D6911" w:rsidRPr="0050391C" w:rsidRDefault="004D6911" w:rsidP="004D6911">
      <w:pPr>
        <w:pStyle w:val="ListParagraph"/>
        <w:numPr>
          <w:ilvl w:val="0"/>
          <w:numId w:val="2"/>
        </w:numPr>
        <w:spacing w:line="240" w:lineRule="auto"/>
        <w:ind w:left="565" w:hanging="284"/>
        <w:jc w:val="both"/>
        <w:rPr>
          <w:rFonts w:asciiTheme="majorBidi" w:hAnsiTheme="majorBidi" w:cs="B Nazanin"/>
          <w:rtl/>
        </w:rPr>
      </w:pPr>
      <w:r w:rsidRPr="0050391C">
        <w:rPr>
          <w:rFonts w:asciiTheme="majorBidi" w:hAnsiTheme="majorBidi" w:cs="B Nazanin"/>
          <w:b/>
          <w:bCs/>
          <w:rtl/>
        </w:rPr>
        <w:t>حادثه ناشی از کار:</w:t>
      </w:r>
      <w:r w:rsidRPr="0050391C">
        <w:rPr>
          <w:rFonts w:asciiTheme="majorBidi" w:hAnsiTheme="majorBidi" w:cs="B Nazanin"/>
          <w:rtl/>
        </w:rPr>
        <w:t xml:space="preserve"> اتفاقی‌ پيش‌بيني‌ نشده‌ و خارج‌ از انتظار كه‌ سبب‌ صدمه و‌ آسيب‌ گردد به عنوان مثال فرو رفتن سوزن به پوست.</w:t>
      </w:r>
    </w:p>
    <w:p w:rsidR="004D6911" w:rsidRPr="0050391C" w:rsidRDefault="004D6911" w:rsidP="004D6911">
      <w:pPr>
        <w:pStyle w:val="ListParagraph"/>
        <w:numPr>
          <w:ilvl w:val="0"/>
          <w:numId w:val="2"/>
        </w:numPr>
        <w:spacing w:line="240" w:lineRule="auto"/>
        <w:ind w:left="565" w:hanging="284"/>
        <w:jc w:val="both"/>
        <w:rPr>
          <w:rFonts w:asciiTheme="majorBidi" w:hAnsiTheme="majorBidi" w:cs="B Nazanin"/>
          <w:rtl/>
        </w:rPr>
      </w:pPr>
      <w:r w:rsidRPr="0050391C">
        <w:rPr>
          <w:rFonts w:asciiTheme="majorBidi" w:hAnsiTheme="majorBidi" w:cs="B Nazanin"/>
          <w:b/>
          <w:bCs/>
          <w:rtl/>
        </w:rPr>
        <w:t>ماده 60 قانون تامین اجتماعی در خصوص حوادث محل کار:</w:t>
      </w:r>
      <w:r w:rsidRPr="0050391C">
        <w:rPr>
          <w:rFonts w:asciiTheme="majorBidi" w:hAnsiTheme="majorBidi" w:cs="B Nazanin"/>
          <w:rtl/>
        </w:rPr>
        <w:t xml:space="preserve"> حوادث‌ ناشي‌ از كار عبارت‌ از حوادثي‌ است‌ كه‌ حين‌ انجام‌ وظيفه‌ و به‌ سبب‌ آن‌ براي‌ بيمه‌ شده‌ اتفاق‌ مي‌افتد. مقصود از حين‌ انجام‌ وظيفه‌ تمام‌ اوقاتي‌ است‌ كه‌ بيمه‌ شده‌ در كارگاه‌، مؤسسات‌ وابسته‌، ساختمان‌ها و محوطه‌ آن‌ مشغول‌ به‌ كار باشد و يا به‌ دستور كارفرما در خارج‌ از محوطه‌ كارگاه‌ مأمور انجام‌ كاري‌ مي‌شود. ضمناً اوقات‌ رفت‌ و آمد بيمه‌ شده‌ از منزل‌ به‌ كارگاه‌ و يا بالعكس‌ نيز جزو اين‌ اوقات‌ محسوب‌ مي‌شوند. هدف‌ اصلي‌ از بررسي‌ يك‌ حادثه‌، جمع‌آوري‌ اطلاعات‌ لازم‌ به‌ منظور تعيين‌ علت‌ و تدوين‌ اصول‌ پيشگيري‌ از بروز حوادث‌ مشابه‌ مي‌باشد. </w:t>
      </w:r>
    </w:p>
    <w:p w:rsidR="004D6911" w:rsidRPr="0050391C" w:rsidRDefault="004D6911" w:rsidP="004D6911">
      <w:pPr>
        <w:pStyle w:val="ListParagraph"/>
        <w:numPr>
          <w:ilvl w:val="0"/>
          <w:numId w:val="2"/>
        </w:numPr>
        <w:spacing w:line="240" w:lineRule="auto"/>
        <w:ind w:left="565" w:hanging="284"/>
        <w:jc w:val="both"/>
        <w:rPr>
          <w:rFonts w:asciiTheme="majorBidi" w:hAnsiTheme="majorBidi" w:cs="B Nazanin"/>
          <w:rtl/>
        </w:rPr>
      </w:pPr>
      <w:r w:rsidRPr="0050391C">
        <w:rPr>
          <w:rFonts w:asciiTheme="majorBidi" w:hAnsiTheme="majorBidi" w:cs="B Nazanin"/>
          <w:b/>
          <w:bCs/>
          <w:rtl/>
        </w:rPr>
        <w:t xml:space="preserve">استاندارد  </w:t>
      </w:r>
      <w:r w:rsidRPr="0050391C">
        <w:rPr>
          <w:rFonts w:asciiTheme="majorBidi" w:hAnsiTheme="majorBidi" w:cs="B Nazanin"/>
          <w:b/>
          <w:bCs/>
        </w:rPr>
        <w:t>OHSAS 18001-2007</w:t>
      </w:r>
      <w:r w:rsidRPr="0050391C">
        <w:rPr>
          <w:rFonts w:asciiTheme="majorBidi" w:hAnsiTheme="majorBidi" w:cs="B Nazanin"/>
          <w:b/>
          <w:bCs/>
          <w:rtl/>
        </w:rPr>
        <w:t xml:space="preserve">: </w:t>
      </w:r>
      <w:r w:rsidRPr="0050391C">
        <w:rPr>
          <w:rFonts w:asciiTheme="majorBidi" w:hAnsiTheme="majorBidi" w:cs="B Nazanin"/>
          <w:rtl/>
        </w:rPr>
        <w:t xml:space="preserve">یک حادثه رویدادی است که منجر به مصدومیت،  بیماری یا مرگ و میر   می شود.  </w:t>
      </w:r>
    </w:p>
    <w:p w:rsidR="004D6911" w:rsidRPr="0050391C" w:rsidRDefault="004D6911" w:rsidP="004D6911">
      <w:pPr>
        <w:pStyle w:val="ListParagraph"/>
        <w:numPr>
          <w:ilvl w:val="0"/>
          <w:numId w:val="2"/>
        </w:numPr>
        <w:spacing w:line="240" w:lineRule="auto"/>
        <w:ind w:left="565" w:hanging="284"/>
        <w:jc w:val="both"/>
        <w:rPr>
          <w:rFonts w:asciiTheme="majorBidi" w:hAnsiTheme="majorBidi" w:cs="B Nazanin"/>
          <w:rtl/>
        </w:rPr>
      </w:pPr>
      <w:r w:rsidRPr="0050391C">
        <w:rPr>
          <w:rFonts w:asciiTheme="majorBidi" w:hAnsiTheme="majorBidi" w:cs="B Nazanin"/>
          <w:b/>
          <w:bCs/>
          <w:rtl/>
        </w:rPr>
        <w:t>تعریف شبه حادثه</w:t>
      </w:r>
      <w:r w:rsidRPr="0050391C">
        <w:rPr>
          <w:rFonts w:asciiTheme="majorBidi" w:hAnsiTheme="majorBidi" w:cs="B Nazanin"/>
          <w:b/>
          <w:bCs/>
        </w:rPr>
        <w:t>(near miss)</w:t>
      </w:r>
      <w:r w:rsidRPr="0050391C">
        <w:rPr>
          <w:rFonts w:asciiTheme="majorBidi" w:hAnsiTheme="majorBidi" w:cs="B Nazanin"/>
          <w:b/>
          <w:bCs/>
          <w:rtl/>
        </w:rPr>
        <w:t>:</w:t>
      </w:r>
      <w:r w:rsidRPr="0050391C">
        <w:rPr>
          <w:rFonts w:asciiTheme="majorBidi" w:hAnsiTheme="majorBidi" w:cs="B Nazanin"/>
          <w:rtl/>
        </w:rPr>
        <w:t xml:space="preserve"> شبه حادثه</w:t>
      </w:r>
      <w:r w:rsidRPr="0050391C">
        <w:rPr>
          <w:rFonts w:asciiTheme="majorBidi" w:hAnsiTheme="majorBidi" w:cs="B Nazanin"/>
        </w:rPr>
        <w:t xml:space="preserve"> </w:t>
      </w:r>
      <w:r w:rsidRPr="0050391C">
        <w:rPr>
          <w:rFonts w:asciiTheme="majorBidi" w:hAnsiTheme="majorBidi" w:cs="B Nazanin"/>
          <w:rtl/>
        </w:rPr>
        <w:t>یک رویداد برنامه‌ریزی نشده است که همه شرایط بروز حادثه را داشته ولی براثر خوش شانسی بدون خسارت پایان گرفته است.</w:t>
      </w:r>
    </w:p>
    <w:p w:rsidR="004D6911" w:rsidRPr="0050391C" w:rsidRDefault="004D6911" w:rsidP="004D6911">
      <w:pPr>
        <w:pStyle w:val="ListParagraph"/>
        <w:numPr>
          <w:ilvl w:val="0"/>
          <w:numId w:val="2"/>
        </w:numPr>
        <w:spacing w:line="240" w:lineRule="auto"/>
        <w:ind w:left="565" w:hanging="284"/>
        <w:jc w:val="both"/>
        <w:rPr>
          <w:rFonts w:asciiTheme="majorBidi" w:hAnsiTheme="majorBidi" w:cs="B Nazanin"/>
          <w:rtl/>
        </w:rPr>
      </w:pPr>
      <w:r w:rsidRPr="0050391C">
        <w:rPr>
          <w:rFonts w:asciiTheme="majorBidi" w:hAnsiTheme="majorBidi" w:cs="B Nazanin"/>
          <w:b/>
          <w:bCs/>
          <w:rtl/>
        </w:rPr>
        <w:t>وسایل حفاظت فردی:</w:t>
      </w:r>
      <w:r w:rsidRPr="0050391C">
        <w:rPr>
          <w:rFonts w:asciiTheme="majorBidi" w:hAnsiTheme="majorBidi" w:cs="B Nazanin"/>
          <w:rtl/>
        </w:rPr>
        <w:t xml:space="preserve"> وسایلی هستند که فرد با استفاده از آن خود را در برابر خطرات حفظ می نماید.</w:t>
      </w:r>
    </w:p>
    <w:p w:rsidR="004D6911" w:rsidRPr="0055026B" w:rsidRDefault="004D6911" w:rsidP="004D6911">
      <w:pPr>
        <w:jc w:val="both"/>
        <w:rPr>
          <w:rFonts w:asciiTheme="majorBidi" w:hAnsiTheme="majorBidi" w:cs="B Nazanin"/>
          <w:rtl/>
        </w:rPr>
      </w:pPr>
      <w:r w:rsidRPr="0055026B">
        <w:rPr>
          <w:rFonts w:asciiTheme="majorBidi" w:hAnsiTheme="majorBidi" w:cs="B Nazanin"/>
          <w:b/>
          <w:bCs/>
          <w:rtl/>
        </w:rPr>
        <w:t>مهارت مسئول:</w:t>
      </w:r>
      <w:r w:rsidRPr="0055026B">
        <w:rPr>
          <w:rFonts w:asciiTheme="majorBidi" w:hAnsiTheme="majorBidi" w:cs="B Nazanin"/>
          <w:rtl/>
        </w:rPr>
        <w:t xml:space="preserve"> ---</w:t>
      </w:r>
    </w:p>
    <w:p w:rsidR="004D6911" w:rsidRDefault="004D6911" w:rsidP="004D6911">
      <w:pPr>
        <w:jc w:val="both"/>
        <w:rPr>
          <w:rFonts w:asciiTheme="majorBidi" w:hAnsiTheme="majorBidi" w:cs="B Nazanin"/>
          <w:rtl/>
        </w:rPr>
      </w:pPr>
      <w:r w:rsidRPr="0055026B">
        <w:rPr>
          <w:rFonts w:asciiTheme="majorBidi" w:hAnsiTheme="majorBidi" w:cs="B Nazanin"/>
          <w:b/>
          <w:bCs/>
          <w:rtl/>
        </w:rPr>
        <w:t>هدف:</w:t>
      </w:r>
    </w:p>
    <w:p w:rsidR="004D6911" w:rsidRPr="0055026B" w:rsidRDefault="004D6911" w:rsidP="00626E1B">
      <w:pPr>
        <w:jc w:val="both"/>
        <w:rPr>
          <w:rFonts w:asciiTheme="majorBidi" w:hAnsiTheme="majorBidi" w:cs="B Nazanin"/>
          <w:rtl/>
        </w:rPr>
      </w:pPr>
      <w:r w:rsidRPr="00E61C65">
        <w:rPr>
          <w:rFonts w:asciiTheme="majorBidi" w:hAnsiTheme="majorBidi" w:cs="B Nazanin"/>
          <w:rtl/>
        </w:rPr>
        <w:t>هدف‌ اصلي‌ از بررسي‌ يك‌ حادثه‌، جمع‌آوري‌ اطلاعات‌ لازم‌ به‌ منظور تعيين‌ علت‌ و تدوين‌ اصول‌ پيشگيري‌ از بروز حوادث‌ مشابه‌ مي‌باشد. بيمارستان</w:t>
      </w:r>
      <w:r w:rsidR="00626E1B">
        <w:rPr>
          <w:rFonts w:asciiTheme="majorBidi" w:hAnsiTheme="majorBidi" w:cs="B Nazanin" w:hint="cs"/>
          <w:rtl/>
        </w:rPr>
        <w:t xml:space="preserve"> شریعتی </w:t>
      </w:r>
      <w:r w:rsidRPr="00E61C65">
        <w:rPr>
          <w:rFonts w:asciiTheme="majorBidi" w:hAnsiTheme="majorBidi" w:cs="B Nazanin"/>
          <w:rtl/>
        </w:rPr>
        <w:t>در راستاي حركت در اين مسير دستورالعمل اجرايي خود را كه مبتني بر ارتقا سلامت محیط کار كاركنان بيمارستان مي باشد به شرح زير ارائه مي دهد.</w:t>
      </w:r>
    </w:p>
    <w:p w:rsidR="004D6911" w:rsidRPr="0055026B" w:rsidRDefault="004D6911" w:rsidP="004D6911">
      <w:pPr>
        <w:jc w:val="both"/>
        <w:rPr>
          <w:rFonts w:asciiTheme="majorBidi" w:hAnsiTheme="majorBidi" w:cs="B Nazanin"/>
          <w:b/>
          <w:bCs/>
          <w:rtl/>
        </w:rPr>
      </w:pPr>
      <w:r w:rsidRPr="0055026B">
        <w:rPr>
          <w:rFonts w:asciiTheme="majorBidi" w:hAnsiTheme="majorBidi" w:cs="B Nazanin"/>
          <w:b/>
          <w:bCs/>
          <w:rtl/>
        </w:rPr>
        <w:t xml:space="preserve">نحوه نظارت بر اجرای دستورالعمل: </w:t>
      </w:r>
      <w:r w:rsidRPr="0055026B">
        <w:rPr>
          <w:rFonts w:asciiTheme="majorBidi" w:hAnsiTheme="majorBidi" w:cs="B Nazanin"/>
          <w:b/>
          <w:bCs/>
          <w:rtl/>
        </w:rPr>
        <w:tab/>
      </w:r>
    </w:p>
    <w:p w:rsidR="004D6911" w:rsidRPr="0055026B" w:rsidRDefault="004D6911" w:rsidP="004D6911">
      <w:pPr>
        <w:pStyle w:val="ListParagraph"/>
        <w:numPr>
          <w:ilvl w:val="0"/>
          <w:numId w:val="1"/>
        </w:numPr>
        <w:spacing w:line="240" w:lineRule="auto"/>
        <w:jc w:val="both"/>
        <w:rPr>
          <w:rFonts w:asciiTheme="majorBidi" w:hAnsiTheme="majorBidi" w:cs="B Nazanin"/>
        </w:rPr>
      </w:pPr>
      <w:r w:rsidRPr="0055026B">
        <w:rPr>
          <w:rFonts w:asciiTheme="majorBidi" w:hAnsiTheme="majorBidi" w:cs="B Nazanin"/>
          <w:rtl/>
        </w:rPr>
        <w:t>نظارت مستقيم</w:t>
      </w:r>
    </w:p>
    <w:p w:rsidR="004D6911" w:rsidRPr="0055026B" w:rsidRDefault="004D6911" w:rsidP="004D6911">
      <w:pPr>
        <w:pStyle w:val="ListParagraph"/>
        <w:numPr>
          <w:ilvl w:val="0"/>
          <w:numId w:val="1"/>
        </w:numPr>
        <w:spacing w:line="240" w:lineRule="auto"/>
        <w:jc w:val="both"/>
        <w:rPr>
          <w:rFonts w:asciiTheme="majorBidi" w:hAnsiTheme="majorBidi" w:cs="B Nazanin"/>
          <w:b/>
          <w:bCs/>
          <w:rtl/>
        </w:rPr>
      </w:pPr>
      <w:r w:rsidRPr="0055026B">
        <w:rPr>
          <w:rFonts w:asciiTheme="majorBidi" w:hAnsiTheme="majorBidi" w:cs="B Nazanin"/>
          <w:rtl/>
        </w:rPr>
        <w:t>نظارت غير مستقيم</w:t>
      </w:r>
      <w:r w:rsidRPr="0055026B">
        <w:rPr>
          <w:rFonts w:asciiTheme="majorBidi" w:hAnsiTheme="majorBidi" w:cs="B Nazanin"/>
          <w:rtl/>
        </w:rPr>
        <w:tab/>
      </w:r>
      <w:r w:rsidRPr="0055026B">
        <w:rPr>
          <w:rFonts w:asciiTheme="majorBidi" w:hAnsiTheme="majorBidi" w:cs="B Nazanin"/>
          <w:b/>
          <w:bCs/>
          <w:rtl/>
        </w:rPr>
        <w:t xml:space="preserve">                               </w:t>
      </w:r>
    </w:p>
    <w:p w:rsidR="004D6911" w:rsidRDefault="004D6911" w:rsidP="004D6911">
      <w:pPr>
        <w:tabs>
          <w:tab w:val="left" w:pos="498"/>
          <w:tab w:val="center" w:pos="5347"/>
        </w:tabs>
        <w:jc w:val="both"/>
        <w:rPr>
          <w:rFonts w:asciiTheme="majorBidi" w:hAnsiTheme="majorBidi" w:cs="B Nazanin"/>
          <w:b/>
          <w:bCs/>
          <w:rtl/>
        </w:rPr>
      </w:pPr>
      <w:r w:rsidRPr="0055026B">
        <w:rPr>
          <w:rFonts w:asciiTheme="majorBidi" w:hAnsiTheme="majorBidi" w:cs="B Nazanin"/>
          <w:b/>
          <w:bCs/>
          <w:rtl/>
        </w:rPr>
        <w:t>شیوه انجام کار (بصورت گام به گام همراه با مسئول،زمان و مکان اجرا):</w:t>
      </w:r>
    </w:p>
    <w:p w:rsidR="004D6911" w:rsidRPr="00E61C65" w:rsidRDefault="004D6911" w:rsidP="004D6911">
      <w:pPr>
        <w:jc w:val="both"/>
        <w:rPr>
          <w:rFonts w:asciiTheme="majorBidi" w:hAnsiTheme="majorBidi" w:cs="B Nazanin"/>
          <w:rtl/>
        </w:rPr>
      </w:pPr>
      <w:r w:rsidRPr="00E61C65">
        <w:rPr>
          <w:rFonts w:asciiTheme="majorBidi" w:hAnsiTheme="majorBidi" w:cs="B Nazanin"/>
          <w:rtl/>
        </w:rPr>
        <w:t>تكنیك های ایمنی نشان داده كه ما می توانیم حوادث را كنترل نموده و از وقوع آنها پیشگیری كنیم. پیشگیری موفق حادثه، حداقل نیاز به چهار اقدام اساسی دارد:</w:t>
      </w:r>
    </w:p>
    <w:p w:rsidR="004D6911" w:rsidRPr="0050391C" w:rsidRDefault="004D6911" w:rsidP="004D6911">
      <w:pPr>
        <w:pStyle w:val="ListParagraph"/>
        <w:numPr>
          <w:ilvl w:val="0"/>
          <w:numId w:val="3"/>
        </w:numPr>
        <w:spacing w:line="240" w:lineRule="auto"/>
        <w:jc w:val="both"/>
        <w:rPr>
          <w:rFonts w:asciiTheme="majorBidi" w:hAnsiTheme="majorBidi" w:cs="B Nazanin"/>
          <w:rtl/>
        </w:rPr>
      </w:pPr>
      <w:r w:rsidRPr="0050391C">
        <w:rPr>
          <w:rFonts w:asciiTheme="majorBidi" w:hAnsiTheme="majorBidi" w:cs="B Nazanin"/>
          <w:rtl/>
        </w:rPr>
        <w:t>مطالعه و بررسی همه جانبه محیط كار</w:t>
      </w:r>
    </w:p>
    <w:p w:rsidR="004D6911" w:rsidRPr="0050391C" w:rsidRDefault="004D6911" w:rsidP="004D6911">
      <w:pPr>
        <w:pStyle w:val="ListParagraph"/>
        <w:numPr>
          <w:ilvl w:val="0"/>
          <w:numId w:val="3"/>
        </w:numPr>
        <w:spacing w:line="240" w:lineRule="auto"/>
        <w:jc w:val="both"/>
        <w:rPr>
          <w:rFonts w:asciiTheme="majorBidi" w:hAnsiTheme="majorBidi" w:cs="B Nazanin"/>
          <w:rtl/>
        </w:rPr>
      </w:pPr>
      <w:r w:rsidRPr="0050391C">
        <w:rPr>
          <w:rFonts w:asciiTheme="majorBidi" w:hAnsiTheme="majorBidi" w:cs="B Nazanin"/>
          <w:rtl/>
        </w:rPr>
        <w:t>تجزیه و تحلیل حوادث به وقوع پیوسته</w:t>
      </w:r>
    </w:p>
    <w:p w:rsidR="004D6911" w:rsidRPr="0050391C" w:rsidRDefault="004D6911" w:rsidP="004D6911">
      <w:pPr>
        <w:pStyle w:val="ListParagraph"/>
        <w:numPr>
          <w:ilvl w:val="0"/>
          <w:numId w:val="3"/>
        </w:numPr>
        <w:spacing w:line="240" w:lineRule="auto"/>
        <w:jc w:val="both"/>
        <w:rPr>
          <w:rFonts w:asciiTheme="majorBidi" w:hAnsiTheme="majorBidi" w:cs="B Nazanin"/>
          <w:rtl/>
        </w:rPr>
      </w:pPr>
      <w:r w:rsidRPr="0050391C">
        <w:rPr>
          <w:rFonts w:asciiTheme="majorBidi" w:hAnsiTheme="majorBidi" w:cs="B Nazanin"/>
          <w:rtl/>
        </w:rPr>
        <w:t>تشكیلات كنترل و نظارت</w:t>
      </w:r>
    </w:p>
    <w:p w:rsidR="004D6911" w:rsidRPr="0050391C" w:rsidRDefault="004D6911" w:rsidP="004D6911">
      <w:pPr>
        <w:pStyle w:val="ListParagraph"/>
        <w:numPr>
          <w:ilvl w:val="0"/>
          <w:numId w:val="3"/>
        </w:numPr>
        <w:spacing w:line="240" w:lineRule="auto"/>
        <w:jc w:val="both"/>
        <w:rPr>
          <w:rFonts w:asciiTheme="majorBidi" w:hAnsiTheme="majorBidi" w:cs="B Nazanin"/>
          <w:rtl/>
        </w:rPr>
      </w:pPr>
      <w:r w:rsidRPr="0050391C">
        <w:rPr>
          <w:rFonts w:asciiTheme="majorBidi" w:hAnsiTheme="majorBidi" w:cs="B Nazanin"/>
          <w:rtl/>
        </w:rPr>
        <w:t>اقدامات آموزشی</w:t>
      </w:r>
    </w:p>
    <w:p w:rsidR="004D6911" w:rsidRPr="00E61C65" w:rsidRDefault="004D6911" w:rsidP="004D6911">
      <w:pPr>
        <w:jc w:val="both"/>
        <w:rPr>
          <w:rFonts w:asciiTheme="majorBidi" w:hAnsiTheme="majorBidi" w:cs="B Nazanin"/>
          <w:b/>
          <w:bCs/>
        </w:rPr>
      </w:pPr>
      <w:r w:rsidRPr="00E61C65">
        <w:rPr>
          <w:rFonts w:asciiTheme="majorBidi" w:hAnsiTheme="majorBidi" w:cs="B Nazanin"/>
          <w:b/>
          <w:bCs/>
          <w:rtl/>
        </w:rPr>
        <w:t>تشخيص و شناسايي خطرات:</w:t>
      </w:r>
    </w:p>
    <w:p w:rsidR="004D6911" w:rsidRPr="00E61C65" w:rsidRDefault="004D6911" w:rsidP="004D6911">
      <w:pPr>
        <w:jc w:val="both"/>
        <w:rPr>
          <w:rFonts w:asciiTheme="majorBidi" w:hAnsiTheme="majorBidi" w:cs="B Nazanin"/>
        </w:rPr>
      </w:pPr>
      <w:r w:rsidRPr="00E61C65">
        <w:rPr>
          <w:rFonts w:asciiTheme="majorBidi" w:hAnsiTheme="majorBidi" w:cs="B Nazanin"/>
          <w:rtl/>
        </w:rPr>
        <w:t xml:space="preserve">مرحله ابتدايي در پيشگيري از وقوع حادثه، شناسايي خطرات موجود در محيط كار مي باشد. بطور كلي دو نوع خطر در هر محيط كاري موجود است: </w:t>
      </w:r>
    </w:p>
    <w:p w:rsidR="004D6911" w:rsidRDefault="004D6911" w:rsidP="004D6911">
      <w:pPr>
        <w:rPr>
          <w:rFonts w:asciiTheme="majorBidi" w:hAnsiTheme="majorBidi" w:cs="B Nazanin"/>
          <w:b/>
          <w:bCs/>
          <w:rtl/>
        </w:rPr>
      </w:pPr>
      <w:r w:rsidRPr="00E61C65">
        <w:rPr>
          <w:rFonts w:asciiTheme="majorBidi" w:hAnsiTheme="majorBidi" w:cs="B Nazanin"/>
          <w:rtl/>
        </w:rPr>
        <w:t>الف- خطرات آني كه آثار آن بلافاصله قابل مشاهده و ملموس بوده و منجر به بروز حوادث ناشي از كار مي گردد.</w:t>
      </w:r>
      <w:r w:rsidRPr="0050391C">
        <w:rPr>
          <w:rFonts w:asciiTheme="majorBidi" w:hAnsiTheme="majorBidi" w:cs="B Nazanin"/>
          <w:b/>
          <w:bCs/>
          <w:rtl/>
        </w:rPr>
        <w:t xml:space="preserve"> </w:t>
      </w:r>
    </w:p>
    <w:p w:rsidR="004D6911" w:rsidRPr="00E61C65" w:rsidRDefault="004D6911" w:rsidP="004D6911">
      <w:pPr>
        <w:jc w:val="both"/>
        <w:rPr>
          <w:rFonts w:asciiTheme="majorBidi" w:hAnsiTheme="majorBidi" w:cs="B Nazanin"/>
        </w:rPr>
      </w:pPr>
      <w:r w:rsidRPr="00E61C65">
        <w:rPr>
          <w:rFonts w:asciiTheme="majorBidi" w:hAnsiTheme="majorBidi" w:cs="B Nazanin"/>
          <w:rtl/>
        </w:rPr>
        <w:t>ب- خطرات آتي كه آثار آن بلافاصله قابل مشاهده نبوده و در نهايت منجر به بروز بيماري هاي شغلي مي گردد</w:t>
      </w:r>
      <w:r w:rsidRPr="00E61C65">
        <w:rPr>
          <w:rFonts w:asciiTheme="majorBidi" w:hAnsiTheme="majorBidi" w:cs="B Nazanin"/>
        </w:rPr>
        <w:t>.</w:t>
      </w:r>
    </w:p>
    <w:p w:rsidR="004D6911" w:rsidRPr="00E61C65" w:rsidRDefault="004D6911" w:rsidP="004D6911">
      <w:pPr>
        <w:jc w:val="both"/>
        <w:rPr>
          <w:rFonts w:asciiTheme="majorBidi" w:hAnsiTheme="majorBidi" w:cs="B Nazanin"/>
          <w:rtl/>
        </w:rPr>
      </w:pPr>
      <w:r w:rsidRPr="00E61C65">
        <w:rPr>
          <w:rFonts w:asciiTheme="majorBidi" w:hAnsiTheme="majorBidi" w:cs="B Nazanin"/>
          <w:rtl/>
        </w:rPr>
        <w:lastRenderedPageBreak/>
        <w:t>مخاطرات دسته اول را تحت عنوان خطرات ايمني و دسته دوم را با عنوان خطرات بهداشتي مي شناسيم. همچنين عوامل ايجاد كننده خطرات نيز شامل موارد ذيل مي باشد:</w:t>
      </w:r>
    </w:p>
    <w:p w:rsidR="004D6911" w:rsidRPr="00E61C65" w:rsidRDefault="004D6911" w:rsidP="004D6911">
      <w:pPr>
        <w:jc w:val="both"/>
        <w:rPr>
          <w:rFonts w:asciiTheme="majorBidi" w:hAnsiTheme="majorBidi" w:cs="B Nazanin"/>
          <w:rtl/>
        </w:rPr>
      </w:pPr>
      <w:r w:rsidRPr="00E61C65">
        <w:rPr>
          <w:rFonts w:asciiTheme="majorBidi" w:hAnsiTheme="majorBidi" w:cs="B Nazanin"/>
          <w:rtl/>
        </w:rPr>
        <w:t xml:space="preserve">عوامل فيزيكي، شيميايي، مكانيكي، فيزيولوژيكي و بيولوژيكي، ارگونوميكي و عوامل رواني، كه در هر مورد اگر ميزان عامل توليد كننده خطر بيش از حدود مجاز و استاندارد باشد، مشكلات عمده اي در محيط كار بوجود مي آيد. </w:t>
      </w:r>
    </w:p>
    <w:p w:rsidR="004D6911" w:rsidRPr="00E61C65" w:rsidRDefault="004D6911" w:rsidP="004D6911">
      <w:pPr>
        <w:jc w:val="both"/>
        <w:rPr>
          <w:rFonts w:asciiTheme="majorBidi" w:hAnsiTheme="majorBidi" w:cs="B Nazanin"/>
          <w:b/>
          <w:bCs/>
          <w:rtl/>
        </w:rPr>
      </w:pPr>
      <w:r w:rsidRPr="00E61C65">
        <w:rPr>
          <w:rFonts w:asciiTheme="majorBidi" w:hAnsiTheme="majorBidi" w:cs="B Nazanin"/>
          <w:b/>
          <w:bCs/>
          <w:rtl/>
        </w:rPr>
        <w:t>تجزیه وتحلیل حوادث به وقوع پیوسته:</w:t>
      </w:r>
    </w:p>
    <w:p w:rsidR="004D6911" w:rsidRPr="00E61C65" w:rsidRDefault="004D6911" w:rsidP="004D6911">
      <w:pPr>
        <w:jc w:val="both"/>
        <w:rPr>
          <w:rFonts w:asciiTheme="majorBidi" w:hAnsiTheme="majorBidi" w:cs="B Nazanin"/>
          <w:b/>
          <w:bCs/>
        </w:rPr>
      </w:pPr>
      <w:r w:rsidRPr="00E61C65">
        <w:rPr>
          <w:rFonts w:asciiTheme="majorBidi" w:hAnsiTheme="majorBidi" w:cs="B Nazanin"/>
          <w:rtl/>
        </w:rPr>
        <w:t xml:space="preserve">یكي از اقدامات اساسي جهت پيشگيري از حوادث، تجزيه و تحليل حوادث به وقوع پيوسته و بررسي علل وقوع آنها براي پيشگيري از بروز حوادث مشابه مي باشد. به طور عمده دو عامل در وقوع حادثه نقش اصلي دارند كه عامل اول را تحت عنوان اعمال نا ايمن و ديگري را با عنوان شرايط نا ايمن مي شناسيم. </w:t>
      </w:r>
    </w:p>
    <w:p w:rsidR="004D6911" w:rsidRPr="00E61C65" w:rsidRDefault="004D6911" w:rsidP="004D6911">
      <w:pPr>
        <w:jc w:val="both"/>
        <w:rPr>
          <w:rFonts w:asciiTheme="majorBidi" w:hAnsiTheme="majorBidi" w:cs="B Nazanin"/>
          <w:rtl/>
        </w:rPr>
      </w:pPr>
      <w:r w:rsidRPr="00E61C65">
        <w:rPr>
          <w:rFonts w:asciiTheme="majorBidi" w:hAnsiTheme="majorBidi" w:cs="B Nazanin"/>
          <w:rtl/>
        </w:rPr>
        <w:t>در مورد اول (اعمال ناايمن)، افراد و در مورد بعدي (شرايط ناايمن) محيط و ساير عوامل خارجي بعنوان علت اصلي وقوع حادثه شناخته مي شود. بر اساس آمار 88% حوادث سهم انساني داشته و تنها 12% آنها بر اثر عوامل محيطي رخ مي دهند.</w:t>
      </w:r>
    </w:p>
    <w:p w:rsidR="004D6911" w:rsidRPr="00E61C65" w:rsidRDefault="004D6911" w:rsidP="004D6911">
      <w:pPr>
        <w:jc w:val="both"/>
        <w:rPr>
          <w:rFonts w:asciiTheme="majorBidi" w:hAnsiTheme="majorBidi" w:cs="B Nazanin"/>
          <w:b/>
          <w:bCs/>
          <w:rtl/>
        </w:rPr>
      </w:pPr>
      <w:r w:rsidRPr="00E61C65">
        <w:rPr>
          <w:rFonts w:asciiTheme="majorBidi" w:hAnsiTheme="majorBidi" w:cs="B Nazanin"/>
          <w:b/>
          <w:bCs/>
          <w:rtl/>
        </w:rPr>
        <w:t>عوامل موثر در پیشگیری از حوادث محل کار:</w:t>
      </w:r>
    </w:p>
    <w:p w:rsidR="004D6911" w:rsidRPr="00E61C65" w:rsidRDefault="004D6911" w:rsidP="004D6911">
      <w:pPr>
        <w:numPr>
          <w:ilvl w:val="0"/>
          <w:numId w:val="4"/>
        </w:numPr>
        <w:tabs>
          <w:tab w:val="center" w:pos="4513"/>
          <w:tab w:val="right" w:pos="9026"/>
        </w:tabs>
        <w:spacing w:after="200"/>
        <w:jc w:val="both"/>
        <w:rPr>
          <w:rFonts w:asciiTheme="majorBidi" w:hAnsiTheme="majorBidi" w:cs="B Nazanin"/>
        </w:rPr>
      </w:pPr>
      <w:r w:rsidRPr="00E61C65">
        <w:rPr>
          <w:rFonts w:asciiTheme="majorBidi" w:hAnsiTheme="majorBidi" w:cs="B Nazanin"/>
          <w:rtl/>
        </w:rPr>
        <w:t>بازرسی های دوره ای محیط کار</w:t>
      </w:r>
    </w:p>
    <w:p w:rsidR="004D6911" w:rsidRPr="00E61C65" w:rsidRDefault="004D6911" w:rsidP="004D6911">
      <w:pPr>
        <w:pStyle w:val="ListParagraph"/>
        <w:numPr>
          <w:ilvl w:val="0"/>
          <w:numId w:val="4"/>
        </w:numPr>
        <w:spacing w:line="240" w:lineRule="auto"/>
        <w:jc w:val="both"/>
        <w:rPr>
          <w:rFonts w:asciiTheme="majorBidi" w:hAnsiTheme="majorBidi" w:cs="B Nazanin"/>
        </w:rPr>
      </w:pPr>
      <w:r w:rsidRPr="00E61C65">
        <w:rPr>
          <w:rFonts w:asciiTheme="majorBidi" w:hAnsiTheme="majorBidi" w:cs="B Nazanin"/>
          <w:rtl/>
        </w:rPr>
        <w:t xml:space="preserve">برگزاری کمیته های حفاظت فنی و بهداشت کار: طرح مسائل و مشكلات ايمني، ‌تهيه دستورالعمل ها و خط مشي های لازم در حیطه ايمني و بهداشت كار، سهم بسزايي را در كاهش حوادث ايفا كنند.     </w:t>
      </w:r>
    </w:p>
    <w:p w:rsidR="004D6911" w:rsidRDefault="004D6911" w:rsidP="004D6911">
      <w:pPr>
        <w:tabs>
          <w:tab w:val="left" w:pos="498"/>
          <w:tab w:val="center" w:pos="5347"/>
        </w:tabs>
        <w:jc w:val="both"/>
        <w:rPr>
          <w:rFonts w:asciiTheme="majorBidi" w:hAnsiTheme="majorBidi" w:cs="B Nazanin"/>
          <w:b/>
          <w:bCs/>
          <w:rtl/>
        </w:rPr>
      </w:pPr>
      <w:r w:rsidRPr="00E61C65">
        <w:rPr>
          <w:rFonts w:asciiTheme="majorBidi" w:hAnsiTheme="majorBidi" w:cs="B Nazanin"/>
          <w:rtl/>
        </w:rPr>
        <w:t xml:space="preserve">اقدامات آموزشی (آموزش و ارائه دستورالعمل هاي ايمني)  </w:t>
      </w:r>
    </w:p>
    <w:p w:rsidR="004D6911" w:rsidRPr="00E61C65" w:rsidRDefault="004D6911" w:rsidP="004D6911">
      <w:pPr>
        <w:jc w:val="both"/>
        <w:rPr>
          <w:rFonts w:asciiTheme="majorBidi" w:hAnsiTheme="majorBidi" w:cs="B Nazanin"/>
          <w:rtl/>
        </w:rPr>
      </w:pPr>
      <w:r w:rsidRPr="00E61C65">
        <w:rPr>
          <w:rFonts w:asciiTheme="majorBidi" w:hAnsiTheme="majorBidi" w:cs="B Nazanin"/>
          <w:rtl/>
        </w:rPr>
        <w:t>واضح‌ است‌ نه‌ تنها كليه‌ حوادثي‌ كه‌ منجر به‌ مصدوميت‌ شاغلین  مي‌گردد بلكه‌ لازم‌ است‌ فرم‌ مخصوصي‌ كه‌ شامل‌ كليه‌ اطلاعات‌ بحث‌ شده‌ در مورد بروز حادثه‌ مي‌باشد به وسيله‌ مسئول‌ بهداشت حرفه ای و يا مسئول بخش تكميل‌ گردد. از تجزيه‌ و تحليل‌ اين‌ فرم‌ها مي‌توان‌ اطلاعات‌ جامعي‌ در مورد حوادث‌ ناشي‌ از كار به‌ دست‌ آورد.</w:t>
      </w:r>
    </w:p>
    <w:p w:rsidR="004D6911" w:rsidRPr="00E61C65" w:rsidRDefault="004D6911" w:rsidP="004D6911">
      <w:pPr>
        <w:jc w:val="both"/>
        <w:rPr>
          <w:rFonts w:asciiTheme="majorBidi" w:hAnsiTheme="majorBidi" w:cs="B Nazanin"/>
          <w:rtl/>
        </w:rPr>
      </w:pPr>
      <w:r w:rsidRPr="00E61C65">
        <w:rPr>
          <w:rFonts w:asciiTheme="majorBidi" w:hAnsiTheme="majorBidi" w:cs="B Nazanin"/>
          <w:rtl/>
        </w:rPr>
        <w:t>1. مسئول بهداشت حرفه ای بیمارستان فرم های حوادث شغلی را تهیه و به مسئول بخش ها/ واحد ها تحویل می دهد.</w:t>
      </w:r>
    </w:p>
    <w:p w:rsidR="004D6911" w:rsidRPr="00E61C65" w:rsidRDefault="004D6911" w:rsidP="004D6911">
      <w:pPr>
        <w:jc w:val="both"/>
        <w:rPr>
          <w:rFonts w:asciiTheme="majorBidi" w:hAnsiTheme="majorBidi" w:cs="B Nazanin"/>
          <w:rtl/>
        </w:rPr>
      </w:pPr>
      <w:r w:rsidRPr="00E61C65">
        <w:rPr>
          <w:rFonts w:asciiTheme="majorBidi" w:hAnsiTheme="majorBidi" w:cs="B Nazanin"/>
          <w:rtl/>
        </w:rPr>
        <w:t xml:space="preserve">2. آموزش نحوه تکمیل فرم های حوادث شغلی توسط مسئول بهداشت حرفه ای به مسئول بخش ها/ واحدها </w:t>
      </w:r>
    </w:p>
    <w:p w:rsidR="004D6911" w:rsidRPr="00E61C65" w:rsidRDefault="004D6911" w:rsidP="004D6911">
      <w:pPr>
        <w:jc w:val="both"/>
        <w:rPr>
          <w:rFonts w:asciiTheme="majorBidi" w:hAnsiTheme="majorBidi" w:cs="B Nazanin"/>
          <w:rtl/>
        </w:rPr>
      </w:pPr>
      <w:r w:rsidRPr="00E61C65">
        <w:rPr>
          <w:rFonts w:asciiTheme="majorBidi" w:hAnsiTheme="majorBidi" w:cs="B Nazanin"/>
          <w:rtl/>
        </w:rPr>
        <w:t>3. در صورت بروز حادثه شغلی برای فرد، فرم حادثه توسط مسئول بخش تکمیل و تأیید می شود.</w:t>
      </w:r>
    </w:p>
    <w:p w:rsidR="004D6911" w:rsidRPr="00E61C65" w:rsidRDefault="004D6911" w:rsidP="004D6911">
      <w:pPr>
        <w:jc w:val="both"/>
        <w:rPr>
          <w:rFonts w:asciiTheme="majorBidi" w:hAnsiTheme="majorBidi" w:cs="B Nazanin"/>
          <w:rtl/>
        </w:rPr>
      </w:pPr>
      <w:r w:rsidRPr="00E61C65">
        <w:rPr>
          <w:rFonts w:asciiTheme="majorBidi" w:hAnsiTheme="majorBidi" w:cs="B Nazanin"/>
          <w:rtl/>
        </w:rPr>
        <w:t>4. پس از تأیید مسئول بخش/ واحد، فرد با برگه حوادث</w:t>
      </w:r>
      <w:r>
        <w:rPr>
          <w:rFonts w:asciiTheme="majorBidi" w:hAnsiTheme="majorBidi" w:cs="B Nazanin" w:hint="cs"/>
          <w:rtl/>
        </w:rPr>
        <w:t xml:space="preserve"> حداکثر تا 48 ساعت</w:t>
      </w:r>
      <w:r w:rsidRPr="00E61C65">
        <w:rPr>
          <w:rFonts w:asciiTheme="majorBidi" w:hAnsiTheme="majorBidi" w:cs="B Nazanin"/>
          <w:rtl/>
        </w:rPr>
        <w:t xml:space="preserve"> به واحد بهداشت حرفه ای </w:t>
      </w:r>
      <w:r>
        <w:rPr>
          <w:rFonts w:asciiTheme="majorBidi" w:hAnsiTheme="majorBidi" w:cs="B Nazanin" w:hint="cs"/>
          <w:rtl/>
        </w:rPr>
        <w:t>مراجعه</w:t>
      </w:r>
      <w:r w:rsidRPr="00E61C65">
        <w:rPr>
          <w:rFonts w:asciiTheme="majorBidi" w:hAnsiTheme="majorBidi" w:cs="B Nazanin"/>
          <w:rtl/>
        </w:rPr>
        <w:t xml:space="preserve"> </w:t>
      </w:r>
      <w:r>
        <w:rPr>
          <w:rFonts w:asciiTheme="majorBidi" w:hAnsiTheme="majorBidi" w:cs="B Nazanin" w:hint="cs"/>
          <w:rtl/>
        </w:rPr>
        <w:t>نماید</w:t>
      </w:r>
      <w:r w:rsidRPr="00E61C65">
        <w:rPr>
          <w:rFonts w:asciiTheme="majorBidi" w:hAnsiTheme="majorBidi" w:cs="B Nazanin"/>
          <w:rtl/>
        </w:rPr>
        <w:t>.</w:t>
      </w:r>
    </w:p>
    <w:p w:rsidR="004D6911" w:rsidRPr="00E61C65" w:rsidRDefault="004D6911" w:rsidP="004D6911">
      <w:pPr>
        <w:jc w:val="both"/>
        <w:rPr>
          <w:rFonts w:asciiTheme="majorBidi" w:hAnsiTheme="majorBidi" w:cs="B Nazanin"/>
          <w:rtl/>
        </w:rPr>
      </w:pPr>
      <w:r w:rsidRPr="00E61C65">
        <w:rPr>
          <w:rFonts w:asciiTheme="majorBidi" w:hAnsiTheme="majorBidi" w:cs="B Nazanin"/>
          <w:rtl/>
        </w:rPr>
        <w:t>5. یک نسخه از برگه در بخش/ واحد مربوطه (منابع انسانی) یا واحد بهداشت حرفه ای بایگانی می شود.</w:t>
      </w:r>
    </w:p>
    <w:p w:rsidR="004D6911" w:rsidRPr="00E61C65" w:rsidRDefault="004D6911" w:rsidP="004D6911">
      <w:pPr>
        <w:jc w:val="both"/>
        <w:rPr>
          <w:rFonts w:asciiTheme="majorBidi" w:hAnsiTheme="majorBidi" w:cs="B Nazanin"/>
          <w:rtl/>
        </w:rPr>
      </w:pPr>
      <w:r w:rsidRPr="00E61C65">
        <w:rPr>
          <w:rFonts w:asciiTheme="majorBidi" w:hAnsiTheme="majorBidi" w:cs="B Nazanin"/>
          <w:rtl/>
        </w:rPr>
        <w:t xml:space="preserve">6. در صورت نیاز فرم حادثه جهت اطلاع به اداره کار </w:t>
      </w:r>
      <w:r>
        <w:rPr>
          <w:rFonts w:asciiTheme="majorBidi" w:hAnsiTheme="majorBidi" w:cs="B Nazanin" w:hint="cs"/>
          <w:rtl/>
        </w:rPr>
        <w:t xml:space="preserve">یا سازمان تامین اجتماعی </w:t>
      </w:r>
      <w:r w:rsidRPr="00E61C65">
        <w:rPr>
          <w:rFonts w:asciiTheme="majorBidi" w:hAnsiTheme="majorBidi" w:cs="B Nazanin"/>
          <w:rtl/>
        </w:rPr>
        <w:t>ارجاع می شود.</w:t>
      </w:r>
    </w:p>
    <w:p w:rsidR="004D6911" w:rsidRPr="00E61C65" w:rsidRDefault="004D6911" w:rsidP="004D6911">
      <w:pPr>
        <w:jc w:val="both"/>
        <w:rPr>
          <w:rFonts w:asciiTheme="majorBidi" w:hAnsiTheme="majorBidi" w:cs="B Nazanin"/>
          <w:rtl/>
        </w:rPr>
      </w:pPr>
      <w:r w:rsidRPr="00E61C65">
        <w:rPr>
          <w:rFonts w:asciiTheme="majorBidi" w:hAnsiTheme="majorBidi" w:cs="B Nazanin"/>
          <w:rtl/>
        </w:rPr>
        <w:t>7. کلاس های آموزشی لازم جهت پیشگیری از حوادث شغلی توسط مسئول آموزش با هماهنگی مسئول بهداشت حرفه ای برای کارکنان  برگزار می شود.</w:t>
      </w:r>
    </w:p>
    <w:p w:rsidR="004D6911" w:rsidRPr="00E61C65" w:rsidRDefault="004D6911" w:rsidP="004D6911">
      <w:pPr>
        <w:jc w:val="both"/>
        <w:rPr>
          <w:rFonts w:asciiTheme="majorBidi" w:hAnsiTheme="majorBidi" w:cs="B Nazanin"/>
          <w:rtl/>
        </w:rPr>
      </w:pPr>
      <w:r w:rsidRPr="00E61C65">
        <w:rPr>
          <w:rFonts w:asciiTheme="majorBidi" w:hAnsiTheme="majorBidi" w:cs="B Nazanin"/>
          <w:rtl/>
        </w:rPr>
        <w:t>8. تحلیل فرم های حوادث شغلی توسط مسئول بهداشت حرفه ای انجام و در کمیته مربوطه بررسی می گردد تا در صورت نیاز، اقدام اصلاحی مرتبط تصویب و اجرایی گردد.</w:t>
      </w:r>
    </w:p>
    <w:p w:rsidR="004D6911" w:rsidRDefault="004D6911" w:rsidP="004D6911">
      <w:pPr>
        <w:jc w:val="both"/>
        <w:rPr>
          <w:rFonts w:asciiTheme="majorBidi" w:hAnsiTheme="majorBidi" w:cs="B Nazanin"/>
          <w:b/>
          <w:bCs/>
          <w:rtl/>
        </w:rPr>
      </w:pPr>
      <w:r w:rsidRPr="0055026B">
        <w:rPr>
          <w:rFonts w:asciiTheme="majorBidi" w:hAnsiTheme="majorBidi" w:cs="B Nazanin"/>
          <w:b/>
          <w:bCs/>
          <w:rtl/>
        </w:rPr>
        <w:t>امکانات</w:t>
      </w:r>
      <w:r>
        <w:rPr>
          <w:rFonts w:asciiTheme="majorBidi" w:hAnsiTheme="majorBidi" w:cs="B Nazanin" w:hint="cs"/>
          <w:b/>
          <w:bCs/>
          <w:rtl/>
        </w:rPr>
        <w:t xml:space="preserve"> و</w:t>
      </w:r>
      <w:r w:rsidRPr="0055026B">
        <w:rPr>
          <w:rFonts w:asciiTheme="majorBidi" w:hAnsiTheme="majorBidi" w:cs="B Nazanin"/>
          <w:b/>
          <w:bCs/>
          <w:rtl/>
        </w:rPr>
        <w:t xml:space="preserve"> تسهیلات مورد نیاز:</w:t>
      </w:r>
    </w:p>
    <w:p w:rsidR="004D6911" w:rsidRPr="0055026B" w:rsidRDefault="004D6911" w:rsidP="004D6911">
      <w:pPr>
        <w:tabs>
          <w:tab w:val="left" w:pos="10064"/>
        </w:tabs>
        <w:spacing w:before="100" w:beforeAutospacing="1" w:after="100" w:afterAutospacing="1"/>
        <w:jc w:val="both"/>
        <w:rPr>
          <w:rFonts w:asciiTheme="majorBidi" w:hAnsiTheme="majorBidi" w:cs="B Nazanin"/>
          <w:rtl/>
        </w:rPr>
      </w:pPr>
      <w:r w:rsidRPr="0055026B">
        <w:rPr>
          <w:rFonts w:asciiTheme="majorBidi" w:hAnsiTheme="majorBidi" w:cs="B Nazanin"/>
          <w:rtl/>
        </w:rPr>
        <w:t xml:space="preserve">پرسنل درماني، پرستاران هرشيفت، برگه هاي آموزشي و پمفلتهاي آموزشي، تلويزيون و دستگاه دي وي دي، برگزاري كلاسهاي آموزش همگاني جهت تمامي </w:t>
      </w:r>
      <w:r>
        <w:rPr>
          <w:rFonts w:asciiTheme="majorBidi" w:hAnsiTheme="majorBidi" w:cs="B Nazanin" w:hint="cs"/>
          <w:rtl/>
        </w:rPr>
        <w:t>کارکنان</w:t>
      </w:r>
      <w:r w:rsidRPr="0055026B">
        <w:rPr>
          <w:rFonts w:asciiTheme="majorBidi" w:hAnsiTheme="majorBidi" w:cs="B Nazanin"/>
          <w:rtl/>
        </w:rPr>
        <w:t xml:space="preserve"> و نظر سنجي از </w:t>
      </w:r>
      <w:r>
        <w:rPr>
          <w:rFonts w:asciiTheme="majorBidi" w:hAnsiTheme="majorBidi" w:cs="B Nazanin" w:hint="cs"/>
          <w:rtl/>
        </w:rPr>
        <w:t>آنها</w:t>
      </w:r>
      <w:r w:rsidRPr="0055026B">
        <w:rPr>
          <w:rFonts w:asciiTheme="majorBidi" w:hAnsiTheme="majorBidi" w:cs="B Nazanin"/>
          <w:rtl/>
        </w:rPr>
        <w:t xml:space="preserve"> جهت </w:t>
      </w:r>
      <w:r>
        <w:rPr>
          <w:rFonts w:asciiTheme="majorBidi" w:hAnsiTheme="majorBidi" w:cs="B Nazanin" w:hint="cs"/>
          <w:rtl/>
        </w:rPr>
        <w:t xml:space="preserve">کیفیت </w:t>
      </w:r>
      <w:r w:rsidRPr="0055026B">
        <w:rPr>
          <w:rFonts w:asciiTheme="majorBidi" w:hAnsiTheme="majorBidi" w:cs="B Nazanin"/>
          <w:rtl/>
        </w:rPr>
        <w:t>كلاسهاي آموزشي</w:t>
      </w:r>
      <w:r w:rsidRPr="00286D18">
        <w:rPr>
          <w:rFonts w:asciiTheme="majorBidi" w:hAnsiTheme="majorBidi" w:cs="B Nazanin"/>
          <w:rtl/>
        </w:rPr>
        <w:t xml:space="preserve"> </w:t>
      </w:r>
      <w:r w:rsidRPr="0055026B">
        <w:rPr>
          <w:rFonts w:asciiTheme="majorBidi" w:hAnsiTheme="majorBidi" w:cs="B Nazanin"/>
          <w:rtl/>
        </w:rPr>
        <w:t>برگزار</w:t>
      </w:r>
      <w:r>
        <w:rPr>
          <w:rFonts w:asciiTheme="majorBidi" w:hAnsiTheme="majorBidi" w:cs="B Nazanin" w:hint="cs"/>
          <w:rtl/>
        </w:rPr>
        <w:t xml:space="preserve"> شده</w:t>
      </w:r>
      <w:r w:rsidRPr="0055026B">
        <w:rPr>
          <w:rFonts w:asciiTheme="majorBidi" w:hAnsiTheme="majorBidi" w:cs="B Nazanin"/>
          <w:rtl/>
        </w:rPr>
        <w:t>.</w:t>
      </w:r>
    </w:p>
    <w:p w:rsidR="004D6911" w:rsidRDefault="004D6911" w:rsidP="004D6911">
      <w:pPr>
        <w:jc w:val="both"/>
        <w:rPr>
          <w:rFonts w:asciiTheme="majorBidi" w:hAnsiTheme="majorBidi" w:cs="B Nazanin"/>
          <w:b/>
          <w:bCs/>
          <w:rtl/>
        </w:rPr>
      </w:pPr>
      <w:r w:rsidRPr="0055026B">
        <w:rPr>
          <w:rFonts w:asciiTheme="majorBidi" w:hAnsiTheme="majorBidi" w:cs="B Nazanin"/>
          <w:b/>
          <w:bCs/>
          <w:rtl/>
        </w:rPr>
        <w:t xml:space="preserve">منابع/مراجع: </w:t>
      </w:r>
    </w:p>
    <w:p w:rsidR="004D6911" w:rsidRPr="0055026B" w:rsidRDefault="004D6911" w:rsidP="004D6911">
      <w:pPr>
        <w:jc w:val="both"/>
        <w:rPr>
          <w:rFonts w:asciiTheme="majorBidi" w:hAnsiTheme="majorBidi" w:cs="B Nazanin"/>
          <w:b/>
          <w:bCs/>
        </w:rPr>
      </w:pPr>
      <w:r w:rsidRPr="00E61C65">
        <w:rPr>
          <w:rFonts w:asciiTheme="majorBidi" w:hAnsiTheme="majorBidi" w:cs="B Nazanin"/>
          <w:b/>
          <w:bCs/>
          <w:rtl/>
        </w:rPr>
        <w:t>كاظمي، بابك. حوادث ناشي از كار. انتشارات عالم. 1393</w:t>
      </w:r>
    </w:p>
    <w:p w:rsidR="004D6911" w:rsidRDefault="004D6911" w:rsidP="004D6911">
      <w:pPr>
        <w:rPr>
          <w:rFonts w:asciiTheme="majorBidi" w:hAnsiTheme="majorBidi" w:cs="B Nazanin"/>
          <w:b/>
          <w:bCs/>
        </w:rPr>
      </w:pPr>
    </w:p>
    <w:p w:rsidR="004D6911" w:rsidRDefault="004D6911" w:rsidP="004D6911">
      <w:pPr>
        <w:rPr>
          <w:rFonts w:asciiTheme="majorBidi" w:hAnsiTheme="majorBidi" w:cs="B Nazanin"/>
          <w:b/>
          <w:bCs/>
        </w:rPr>
      </w:pPr>
    </w:p>
    <w:p w:rsidR="004D6911" w:rsidRDefault="004D6911" w:rsidP="004D6911">
      <w:pPr>
        <w:rPr>
          <w:rFonts w:asciiTheme="majorBidi" w:hAnsiTheme="majorBidi" w:cs="B Nazanin"/>
          <w:b/>
          <w:bCs/>
        </w:rPr>
      </w:pPr>
    </w:p>
    <w:p w:rsidR="004D6911" w:rsidRDefault="004D6911" w:rsidP="004D6911">
      <w:pPr>
        <w:rPr>
          <w:rFonts w:asciiTheme="majorBidi" w:hAnsiTheme="majorBidi" w:cs="B Nazanin"/>
          <w:b/>
          <w:bCs/>
        </w:rPr>
      </w:pPr>
    </w:p>
    <w:p w:rsidR="004D6911" w:rsidRDefault="004D6911" w:rsidP="004D6911">
      <w:pPr>
        <w:rPr>
          <w:rFonts w:asciiTheme="majorBidi" w:hAnsiTheme="majorBidi" w:cs="B Nazanin"/>
          <w:b/>
          <w:bCs/>
        </w:rPr>
      </w:pPr>
    </w:p>
    <w:p w:rsidR="004D6911" w:rsidRDefault="004D6911" w:rsidP="004D6911">
      <w:pPr>
        <w:rPr>
          <w:rFonts w:asciiTheme="majorBidi" w:hAnsiTheme="majorBidi" w:cs="B Nazanin"/>
          <w:b/>
          <w:bCs/>
        </w:rPr>
      </w:pPr>
    </w:p>
    <w:p w:rsidR="004D6911" w:rsidRDefault="004D6911" w:rsidP="004D6911">
      <w:pPr>
        <w:rPr>
          <w:rFonts w:asciiTheme="majorBidi" w:hAnsiTheme="majorBidi" w:cs="B Nazanin"/>
          <w:b/>
          <w:bCs/>
        </w:rPr>
      </w:pPr>
    </w:p>
    <w:p w:rsidR="004D6911" w:rsidRDefault="004D6911" w:rsidP="004D6911">
      <w:pPr>
        <w:rPr>
          <w:rFonts w:asciiTheme="majorBidi" w:hAnsiTheme="majorBidi" w:cs="B Nazanin"/>
          <w:b/>
          <w:bCs/>
        </w:rPr>
      </w:pPr>
    </w:p>
    <w:p w:rsidR="004D6911" w:rsidRDefault="004D6911" w:rsidP="004D6911">
      <w:pPr>
        <w:rPr>
          <w:rFonts w:asciiTheme="majorBidi" w:hAnsiTheme="majorBidi" w:cs="B Nazanin"/>
          <w:b/>
          <w:bCs/>
        </w:rPr>
      </w:pPr>
    </w:p>
    <w:p w:rsidR="004D6911" w:rsidRDefault="004D6911" w:rsidP="004D6911">
      <w:pPr>
        <w:rPr>
          <w:rFonts w:asciiTheme="majorBidi" w:hAnsiTheme="majorBidi" w:cs="B Nazanin"/>
          <w:b/>
          <w:bCs/>
        </w:rPr>
      </w:pPr>
    </w:p>
    <w:p w:rsidR="004D6911" w:rsidRDefault="004D6911" w:rsidP="004D6911">
      <w:pPr>
        <w:rPr>
          <w:rFonts w:asciiTheme="majorBidi" w:hAnsiTheme="majorBidi" w:cs="B Nazanin"/>
          <w:b/>
          <w:bCs/>
        </w:rPr>
      </w:pPr>
    </w:p>
    <w:p w:rsidR="004D6911" w:rsidRDefault="004D6911" w:rsidP="004D6911">
      <w:pPr>
        <w:rPr>
          <w:rFonts w:asciiTheme="majorBidi" w:hAnsiTheme="majorBidi" w:cs="B Nazanin"/>
          <w:b/>
          <w:bCs/>
        </w:rPr>
      </w:pPr>
    </w:p>
    <w:p w:rsidR="004D6911" w:rsidRDefault="004D6911" w:rsidP="004D6911">
      <w:pPr>
        <w:rPr>
          <w:rFonts w:asciiTheme="majorBidi" w:hAnsiTheme="majorBidi" w:cs="B Nazanin"/>
          <w:b/>
          <w:bCs/>
        </w:rPr>
      </w:pPr>
    </w:p>
    <w:p w:rsidR="004D6911" w:rsidRDefault="004D6911" w:rsidP="004D6911">
      <w:pPr>
        <w:rPr>
          <w:rFonts w:asciiTheme="majorBidi" w:hAnsiTheme="majorBidi" w:cs="B Nazanin"/>
          <w:b/>
          <w:bCs/>
          <w:lang w:bidi="fa-IR"/>
        </w:rPr>
      </w:pPr>
    </w:p>
    <w:p w:rsidR="004D6911" w:rsidRDefault="004D6911" w:rsidP="004D6911">
      <w:pPr>
        <w:rPr>
          <w:rFonts w:asciiTheme="majorBidi" w:hAnsiTheme="majorBidi" w:cs="B Nazanin"/>
          <w:b/>
          <w:bCs/>
        </w:rPr>
      </w:pPr>
    </w:p>
    <w:p w:rsidR="004D6911" w:rsidRPr="0055026B" w:rsidRDefault="004D6911" w:rsidP="004D6911">
      <w:pPr>
        <w:rPr>
          <w:rFonts w:asciiTheme="majorBidi" w:hAnsiTheme="majorBidi" w:cs="B Nazanin"/>
          <w:b/>
          <w:bCs/>
        </w:rPr>
      </w:pPr>
    </w:p>
    <w:tbl>
      <w:tblPr>
        <w:bidiVisual/>
        <w:tblW w:w="9605" w:type="dxa"/>
        <w:tbl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insideH w:val="single" w:sz="18" w:space="0" w:color="76923C" w:themeColor="accent3" w:themeShade="BF"/>
          <w:insideV w:val="single" w:sz="18" w:space="0" w:color="76923C" w:themeColor="accent3" w:themeShade="BF"/>
        </w:tblBorders>
        <w:tblLayout w:type="fixed"/>
        <w:tblLook w:val="04A0" w:firstRow="1" w:lastRow="0" w:firstColumn="1" w:lastColumn="0" w:noHBand="0" w:noVBand="1"/>
      </w:tblPr>
      <w:tblGrid>
        <w:gridCol w:w="1943"/>
        <w:gridCol w:w="2132"/>
        <w:gridCol w:w="1724"/>
        <w:gridCol w:w="3806"/>
      </w:tblGrid>
      <w:tr w:rsidR="00B03C58" w:rsidRPr="00DC4451" w:rsidTr="00B03C58">
        <w:trPr>
          <w:trHeight w:val="310"/>
        </w:trPr>
        <w:tc>
          <w:tcPr>
            <w:tcW w:w="4075" w:type="dxa"/>
            <w:gridSpan w:val="2"/>
            <w:shd w:val="clear" w:color="auto" w:fill="EAF1DD" w:themeFill="accent3" w:themeFillTint="33"/>
          </w:tcPr>
          <w:p w:rsidR="00B03C58" w:rsidRPr="00DC4451" w:rsidRDefault="00B03C58" w:rsidP="00F90610">
            <w:pPr>
              <w:jc w:val="right"/>
              <w:rPr>
                <w:rFonts w:asciiTheme="majorBidi" w:hAnsiTheme="majorBidi" w:cs="B Nazanin"/>
                <w:b/>
                <w:bCs/>
                <w:rtl/>
              </w:rPr>
            </w:pPr>
            <w:r w:rsidRPr="00DC4451">
              <w:rPr>
                <w:rFonts w:asciiTheme="majorBidi" w:hAnsiTheme="majorBidi" w:cs="B Nazanin"/>
                <w:b/>
                <w:bCs/>
                <w:rtl/>
              </w:rPr>
              <w:t>نام و نام خانوادگي</w:t>
            </w:r>
          </w:p>
        </w:tc>
        <w:tc>
          <w:tcPr>
            <w:tcW w:w="1724" w:type="dxa"/>
            <w:shd w:val="clear" w:color="auto" w:fill="EAF1DD" w:themeFill="accent3" w:themeFillTint="33"/>
            <w:vAlign w:val="center"/>
          </w:tcPr>
          <w:p w:rsidR="00B03C58" w:rsidRPr="00DC4451" w:rsidRDefault="00B03C58" w:rsidP="00F90610">
            <w:pPr>
              <w:jc w:val="center"/>
              <w:rPr>
                <w:rFonts w:asciiTheme="majorBidi" w:hAnsiTheme="majorBidi" w:cs="B Nazanin"/>
                <w:b/>
                <w:bCs/>
                <w:rtl/>
              </w:rPr>
            </w:pPr>
            <w:r w:rsidRPr="00DC4451">
              <w:rPr>
                <w:rFonts w:asciiTheme="majorBidi" w:hAnsiTheme="majorBidi" w:cs="B Nazanin"/>
                <w:b/>
                <w:bCs/>
                <w:rtl/>
              </w:rPr>
              <w:t>سمت</w:t>
            </w:r>
          </w:p>
        </w:tc>
        <w:tc>
          <w:tcPr>
            <w:tcW w:w="3806" w:type="dxa"/>
            <w:shd w:val="clear" w:color="auto" w:fill="EAF1DD" w:themeFill="accent3" w:themeFillTint="33"/>
          </w:tcPr>
          <w:p w:rsidR="00B03C58" w:rsidRDefault="00B03C58" w:rsidP="00F90610">
            <w:pPr>
              <w:jc w:val="center"/>
              <w:rPr>
                <w:rFonts w:asciiTheme="majorBidi" w:hAnsiTheme="majorBidi" w:cs="B Nazanin"/>
                <w:b/>
                <w:bCs/>
                <w:rtl/>
              </w:rPr>
            </w:pPr>
            <w:r>
              <w:rPr>
                <w:rFonts w:asciiTheme="majorBidi" w:hAnsiTheme="majorBidi" w:cs="B Nazanin" w:hint="cs"/>
                <w:b/>
                <w:bCs/>
                <w:rtl/>
              </w:rPr>
              <w:t>امضا</w:t>
            </w:r>
          </w:p>
          <w:p w:rsidR="00B03C58" w:rsidRDefault="00B03C58" w:rsidP="00F90610">
            <w:pPr>
              <w:jc w:val="center"/>
              <w:rPr>
                <w:rFonts w:asciiTheme="majorBidi" w:hAnsiTheme="majorBidi" w:cs="B Nazanin"/>
                <w:b/>
                <w:bCs/>
                <w:rtl/>
              </w:rPr>
            </w:pPr>
          </w:p>
          <w:p w:rsidR="00B03C58" w:rsidRPr="00DC4451" w:rsidRDefault="00B03C58" w:rsidP="00F90610">
            <w:pPr>
              <w:jc w:val="center"/>
              <w:rPr>
                <w:rFonts w:asciiTheme="majorBidi" w:hAnsiTheme="majorBidi" w:cs="B Nazanin"/>
                <w:b/>
                <w:bCs/>
                <w:rtl/>
              </w:rPr>
            </w:pPr>
          </w:p>
        </w:tc>
      </w:tr>
      <w:tr w:rsidR="00B03C58" w:rsidRPr="00DC4451" w:rsidTr="00B03C58">
        <w:trPr>
          <w:trHeight w:val="1125"/>
        </w:trPr>
        <w:tc>
          <w:tcPr>
            <w:tcW w:w="1943" w:type="dxa"/>
            <w:vMerge w:val="restart"/>
            <w:vAlign w:val="center"/>
          </w:tcPr>
          <w:p w:rsidR="00B03C58" w:rsidRPr="00DC4451" w:rsidRDefault="00B03C58" w:rsidP="004700DA">
            <w:pPr>
              <w:jc w:val="center"/>
              <w:rPr>
                <w:rFonts w:asciiTheme="majorBidi" w:hAnsiTheme="majorBidi" w:cs="B Nazanin"/>
                <w:b/>
                <w:bCs/>
              </w:rPr>
            </w:pPr>
            <w:r w:rsidRPr="00DC4451">
              <w:rPr>
                <w:rFonts w:asciiTheme="majorBidi" w:hAnsiTheme="majorBidi" w:cs="B Nazanin"/>
                <w:b/>
                <w:bCs/>
                <w:rtl/>
              </w:rPr>
              <w:t>تهيه كنندگان:</w:t>
            </w:r>
          </w:p>
        </w:tc>
        <w:tc>
          <w:tcPr>
            <w:tcW w:w="2132" w:type="dxa"/>
            <w:vAlign w:val="center"/>
          </w:tcPr>
          <w:p w:rsidR="00B03C58" w:rsidRPr="00DC4451" w:rsidRDefault="00B03C58" w:rsidP="004700DA">
            <w:pPr>
              <w:jc w:val="center"/>
              <w:rPr>
                <w:rFonts w:asciiTheme="majorBidi" w:hAnsiTheme="majorBidi" w:cs="B Nazanin"/>
                <w:b/>
                <w:bCs/>
                <w:rtl/>
                <w:lang w:bidi="fa-IR"/>
              </w:rPr>
            </w:pPr>
            <w:r>
              <w:rPr>
                <w:rFonts w:asciiTheme="majorBidi" w:hAnsiTheme="majorBidi" w:cs="B Nazanin" w:hint="cs"/>
                <w:b/>
                <w:bCs/>
                <w:rtl/>
                <w:lang w:bidi="fa-IR"/>
              </w:rPr>
              <w:t xml:space="preserve">فروغ ميرسليمي </w:t>
            </w:r>
          </w:p>
        </w:tc>
        <w:tc>
          <w:tcPr>
            <w:tcW w:w="1724" w:type="dxa"/>
            <w:vAlign w:val="center"/>
          </w:tcPr>
          <w:p w:rsidR="00B03C58" w:rsidRPr="00DC4451" w:rsidRDefault="00B03C58" w:rsidP="004700DA">
            <w:pPr>
              <w:jc w:val="center"/>
              <w:rPr>
                <w:rFonts w:asciiTheme="majorBidi" w:hAnsiTheme="majorBidi" w:cs="B Nazanin"/>
                <w:b/>
                <w:bCs/>
                <w:rtl/>
              </w:rPr>
            </w:pPr>
            <w:r w:rsidRPr="00DC4451">
              <w:rPr>
                <w:rFonts w:asciiTheme="majorBidi" w:hAnsiTheme="majorBidi" w:cs="B Nazanin"/>
                <w:b/>
                <w:bCs/>
                <w:rtl/>
              </w:rPr>
              <w:t>سوپروايزر ارتقاء سلامت</w:t>
            </w:r>
          </w:p>
        </w:tc>
        <w:tc>
          <w:tcPr>
            <w:tcW w:w="3806" w:type="dxa"/>
          </w:tcPr>
          <w:p w:rsidR="00B03C58" w:rsidRPr="00DC4451" w:rsidRDefault="00B03C58" w:rsidP="004700DA">
            <w:pPr>
              <w:jc w:val="center"/>
              <w:rPr>
                <w:rFonts w:asciiTheme="majorBidi" w:hAnsiTheme="majorBidi" w:cs="B Nazanin"/>
                <w:b/>
                <w:bCs/>
                <w:rtl/>
              </w:rPr>
            </w:pPr>
          </w:p>
        </w:tc>
      </w:tr>
      <w:tr w:rsidR="00B03C58" w:rsidRPr="00DC4451" w:rsidTr="00B03C58">
        <w:trPr>
          <w:trHeight w:val="1125"/>
        </w:trPr>
        <w:tc>
          <w:tcPr>
            <w:tcW w:w="1943" w:type="dxa"/>
            <w:vMerge/>
            <w:vAlign w:val="center"/>
          </w:tcPr>
          <w:p w:rsidR="00B03C58" w:rsidRPr="00DC4451" w:rsidRDefault="00B03C58" w:rsidP="004700DA">
            <w:pPr>
              <w:jc w:val="center"/>
              <w:rPr>
                <w:rFonts w:asciiTheme="majorBidi" w:hAnsiTheme="majorBidi" w:cs="B Nazanin"/>
                <w:b/>
                <w:bCs/>
                <w:rtl/>
              </w:rPr>
            </w:pPr>
          </w:p>
        </w:tc>
        <w:tc>
          <w:tcPr>
            <w:tcW w:w="2132" w:type="dxa"/>
            <w:vAlign w:val="center"/>
          </w:tcPr>
          <w:p w:rsidR="00B03C58" w:rsidRDefault="00B03C58" w:rsidP="004700DA">
            <w:pPr>
              <w:jc w:val="center"/>
              <w:rPr>
                <w:rFonts w:asciiTheme="majorBidi" w:hAnsiTheme="majorBidi" w:cs="B Nazanin"/>
                <w:b/>
                <w:bCs/>
                <w:rtl/>
                <w:lang w:bidi="fa-IR"/>
              </w:rPr>
            </w:pPr>
          </w:p>
        </w:tc>
        <w:tc>
          <w:tcPr>
            <w:tcW w:w="1724" w:type="dxa"/>
            <w:vAlign w:val="center"/>
          </w:tcPr>
          <w:p w:rsidR="00B03C58" w:rsidRPr="00DC4451" w:rsidRDefault="00B03C58" w:rsidP="004700DA">
            <w:pPr>
              <w:jc w:val="center"/>
              <w:rPr>
                <w:rFonts w:asciiTheme="majorBidi" w:hAnsiTheme="majorBidi" w:cs="B Nazanin"/>
                <w:b/>
                <w:bCs/>
                <w:rtl/>
              </w:rPr>
            </w:pPr>
            <w:r>
              <w:rPr>
                <w:rFonts w:asciiTheme="majorBidi" w:hAnsiTheme="majorBidi" w:cs="B Nazanin" w:hint="cs"/>
                <w:b/>
                <w:bCs/>
                <w:rtl/>
              </w:rPr>
              <w:t xml:space="preserve">بهداشت حرفه اي </w:t>
            </w:r>
          </w:p>
        </w:tc>
        <w:tc>
          <w:tcPr>
            <w:tcW w:w="3806" w:type="dxa"/>
          </w:tcPr>
          <w:p w:rsidR="00B03C58" w:rsidRDefault="00B03C58" w:rsidP="004700DA">
            <w:pPr>
              <w:jc w:val="center"/>
              <w:rPr>
                <w:rFonts w:asciiTheme="majorBidi" w:hAnsiTheme="majorBidi" w:cs="B Nazanin"/>
                <w:b/>
                <w:bCs/>
                <w:rtl/>
              </w:rPr>
            </w:pPr>
          </w:p>
        </w:tc>
      </w:tr>
      <w:tr w:rsidR="00B03C58" w:rsidRPr="00DC4451" w:rsidTr="00B03C58">
        <w:trPr>
          <w:trHeight w:val="1087"/>
        </w:trPr>
        <w:tc>
          <w:tcPr>
            <w:tcW w:w="1943" w:type="dxa"/>
            <w:vMerge w:val="restart"/>
            <w:vAlign w:val="center"/>
          </w:tcPr>
          <w:p w:rsidR="00B03C58" w:rsidRPr="00DC4451" w:rsidRDefault="00B03C58" w:rsidP="004700DA">
            <w:pPr>
              <w:jc w:val="center"/>
              <w:rPr>
                <w:rFonts w:asciiTheme="majorBidi" w:hAnsiTheme="majorBidi" w:cs="B Nazanin"/>
                <w:b/>
                <w:bCs/>
              </w:rPr>
            </w:pPr>
            <w:r w:rsidRPr="00DC4451">
              <w:rPr>
                <w:rFonts w:asciiTheme="majorBidi" w:hAnsiTheme="majorBidi" w:cs="B Nazanin"/>
                <w:b/>
                <w:bCs/>
                <w:rtl/>
              </w:rPr>
              <w:t>تاييد كننده:</w:t>
            </w:r>
          </w:p>
        </w:tc>
        <w:tc>
          <w:tcPr>
            <w:tcW w:w="2132" w:type="dxa"/>
            <w:vAlign w:val="center"/>
          </w:tcPr>
          <w:p w:rsidR="00B03C58" w:rsidRPr="00DC4451" w:rsidRDefault="00B03C58" w:rsidP="00626E1B">
            <w:pPr>
              <w:jc w:val="center"/>
              <w:rPr>
                <w:rFonts w:asciiTheme="majorBidi" w:hAnsiTheme="majorBidi" w:cs="B Nazanin"/>
                <w:b/>
                <w:bCs/>
                <w:rtl/>
              </w:rPr>
            </w:pPr>
            <w:r w:rsidRPr="00DC4451">
              <w:rPr>
                <w:rFonts w:asciiTheme="majorBidi" w:hAnsiTheme="majorBidi" w:cs="B Nazanin"/>
                <w:b/>
                <w:bCs/>
                <w:rtl/>
              </w:rPr>
              <w:t xml:space="preserve">آقاي </w:t>
            </w:r>
            <w:r>
              <w:rPr>
                <w:rFonts w:asciiTheme="majorBidi" w:hAnsiTheme="majorBidi" w:cs="B Nazanin" w:hint="cs"/>
                <w:b/>
                <w:bCs/>
                <w:rtl/>
              </w:rPr>
              <w:t>چنکشی</w:t>
            </w:r>
          </w:p>
        </w:tc>
        <w:tc>
          <w:tcPr>
            <w:tcW w:w="1724" w:type="dxa"/>
            <w:vAlign w:val="center"/>
          </w:tcPr>
          <w:p w:rsidR="00B03C58" w:rsidRPr="00DC4451" w:rsidRDefault="00B03C58" w:rsidP="004700DA">
            <w:pPr>
              <w:jc w:val="center"/>
              <w:rPr>
                <w:rFonts w:asciiTheme="majorBidi" w:hAnsiTheme="majorBidi" w:cs="B Nazanin"/>
                <w:b/>
                <w:bCs/>
                <w:rtl/>
              </w:rPr>
            </w:pPr>
            <w:r w:rsidRPr="00DC4451">
              <w:rPr>
                <w:rFonts w:asciiTheme="majorBidi" w:hAnsiTheme="majorBidi" w:cs="B Nazanin"/>
                <w:b/>
                <w:bCs/>
                <w:rtl/>
              </w:rPr>
              <w:t>مديريت مرکز</w:t>
            </w:r>
          </w:p>
        </w:tc>
        <w:tc>
          <w:tcPr>
            <w:tcW w:w="3806" w:type="dxa"/>
          </w:tcPr>
          <w:p w:rsidR="00B03C58" w:rsidRPr="00DC4451" w:rsidRDefault="00B03C58" w:rsidP="004700DA">
            <w:pPr>
              <w:jc w:val="center"/>
              <w:rPr>
                <w:rFonts w:asciiTheme="majorBidi" w:hAnsiTheme="majorBidi" w:cs="B Nazanin"/>
                <w:b/>
                <w:bCs/>
                <w:rtl/>
              </w:rPr>
            </w:pPr>
          </w:p>
        </w:tc>
      </w:tr>
      <w:tr w:rsidR="00B03C58" w:rsidRPr="00DC4451" w:rsidTr="00B03C58">
        <w:trPr>
          <w:trHeight w:val="1047"/>
        </w:trPr>
        <w:tc>
          <w:tcPr>
            <w:tcW w:w="1943" w:type="dxa"/>
            <w:vMerge/>
            <w:vAlign w:val="center"/>
          </w:tcPr>
          <w:p w:rsidR="00B03C58" w:rsidRPr="00DC4451" w:rsidRDefault="00B03C58" w:rsidP="004700DA">
            <w:pPr>
              <w:jc w:val="center"/>
              <w:rPr>
                <w:rFonts w:asciiTheme="majorBidi" w:hAnsiTheme="majorBidi" w:cs="B Nazanin"/>
                <w:b/>
                <w:bCs/>
                <w:rtl/>
              </w:rPr>
            </w:pPr>
          </w:p>
        </w:tc>
        <w:tc>
          <w:tcPr>
            <w:tcW w:w="2132" w:type="dxa"/>
            <w:vAlign w:val="center"/>
          </w:tcPr>
          <w:p w:rsidR="00B03C58" w:rsidRPr="00DC4451" w:rsidRDefault="00B03C58" w:rsidP="00626E1B">
            <w:pPr>
              <w:tabs>
                <w:tab w:val="left" w:pos="7014"/>
                <w:tab w:val="right" w:pos="9360"/>
              </w:tabs>
              <w:jc w:val="center"/>
              <w:rPr>
                <w:rFonts w:asciiTheme="majorBidi" w:eastAsia="Calibri" w:hAnsiTheme="majorBidi" w:cs="B Nazanin"/>
                <w:b/>
                <w:bCs/>
              </w:rPr>
            </w:pPr>
            <w:r>
              <w:rPr>
                <w:rFonts w:asciiTheme="majorBidi" w:hAnsiTheme="majorBidi" w:cs="B Nazanin" w:hint="cs"/>
                <w:b/>
                <w:bCs/>
                <w:rtl/>
              </w:rPr>
              <w:t>خانم حاجی قاسمی</w:t>
            </w:r>
          </w:p>
        </w:tc>
        <w:tc>
          <w:tcPr>
            <w:tcW w:w="1724" w:type="dxa"/>
            <w:vAlign w:val="center"/>
          </w:tcPr>
          <w:p w:rsidR="00B03C58" w:rsidRPr="00DC4451" w:rsidRDefault="00B03C58" w:rsidP="004700DA">
            <w:pPr>
              <w:tabs>
                <w:tab w:val="left" w:pos="7014"/>
                <w:tab w:val="right" w:pos="9360"/>
              </w:tabs>
              <w:jc w:val="center"/>
              <w:rPr>
                <w:rFonts w:asciiTheme="majorBidi" w:eastAsia="Calibri" w:hAnsiTheme="majorBidi" w:cs="B Nazanin"/>
                <w:b/>
                <w:bCs/>
              </w:rPr>
            </w:pPr>
            <w:r w:rsidRPr="00DC4451">
              <w:rPr>
                <w:rFonts w:asciiTheme="majorBidi" w:hAnsiTheme="majorBidi" w:cs="B Nazanin" w:hint="cs"/>
                <w:b/>
                <w:bCs/>
                <w:rtl/>
              </w:rPr>
              <w:t>مدیریت پرستاری</w:t>
            </w:r>
          </w:p>
        </w:tc>
        <w:tc>
          <w:tcPr>
            <w:tcW w:w="3806" w:type="dxa"/>
          </w:tcPr>
          <w:p w:rsidR="00B03C58" w:rsidRDefault="00B03C58" w:rsidP="004700DA">
            <w:pPr>
              <w:tabs>
                <w:tab w:val="left" w:pos="7014"/>
                <w:tab w:val="right" w:pos="9360"/>
              </w:tabs>
              <w:jc w:val="center"/>
              <w:rPr>
                <w:rFonts w:asciiTheme="majorBidi" w:hAnsiTheme="majorBidi" w:cs="B Nazanin"/>
                <w:b/>
                <w:bCs/>
                <w:rtl/>
              </w:rPr>
            </w:pPr>
          </w:p>
          <w:p w:rsidR="00B03C58" w:rsidRDefault="00B03C58" w:rsidP="004700DA">
            <w:pPr>
              <w:tabs>
                <w:tab w:val="left" w:pos="7014"/>
                <w:tab w:val="right" w:pos="9360"/>
              </w:tabs>
              <w:jc w:val="center"/>
              <w:rPr>
                <w:rFonts w:asciiTheme="majorBidi" w:hAnsiTheme="majorBidi" w:cs="B Nazanin"/>
                <w:b/>
                <w:bCs/>
                <w:rtl/>
              </w:rPr>
            </w:pPr>
          </w:p>
          <w:p w:rsidR="00B03C58" w:rsidRPr="00DC4451" w:rsidRDefault="00B03C58" w:rsidP="004700DA">
            <w:pPr>
              <w:tabs>
                <w:tab w:val="left" w:pos="7014"/>
                <w:tab w:val="right" w:pos="9360"/>
              </w:tabs>
              <w:jc w:val="center"/>
              <w:rPr>
                <w:rFonts w:asciiTheme="majorBidi" w:hAnsiTheme="majorBidi" w:cs="B Nazanin"/>
                <w:b/>
                <w:bCs/>
                <w:rtl/>
              </w:rPr>
            </w:pPr>
          </w:p>
        </w:tc>
      </w:tr>
      <w:tr w:rsidR="00B03C58" w:rsidRPr="00DC4451" w:rsidTr="00B03C58">
        <w:trPr>
          <w:trHeight w:val="1137"/>
        </w:trPr>
        <w:tc>
          <w:tcPr>
            <w:tcW w:w="1943" w:type="dxa"/>
            <w:vMerge/>
            <w:vAlign w:val="center"/>
          </w:tcPr>
          <w:p w:rsidR="00B03C58" w:rsidRPr="00DC4451" w:rsidRDefault="00B03C58" w:rsidP="004700DA">
            <w:pPr>
              <w:jc w:val="center"/>
              <w:rPr>
                <w:rFonts w:asciiTheme="majorBidi" w:hAnsiTheme="majorBidi" w:cs="B Nazanin"/>
                <w:b/>
                <w:bCs/>
                <w:rtl/>
              </w:rPr>
            </w:pPr>
          </w:p>
        </w:tc>
        <w:tc>
          <w:tcPr>
            <w:tcW w:w="2132" w:type="dxa"/>
            <w:vAlign w:val="center"/>
          </w:tcPr>
          <w:p w:rsidR="00B03C58" w:rsidRPr="00DC4451" w:rsidRDefault="00B03C58" w:rsidP="004700DA">
            <w:pPr>
              <w:tabs>
                <w:tab w:val="left" w:pos="7014"/>
                <w:tab w:val="right" w:pos="9360"/>
              </w:tabs>
              <w:jc w:val="center"/>
              <w:rPr>
                <w:rFonts w:asciiTheme="majorBidi" w:eastAsia="Calibri" w:hAnsiTheme="majorBidi" w:cs="B Nazanin"/>
                <w:b/>
                <w:bCs/>
              </w:rPr>
            </w:pPr>
            <w:r>
              <w:rPr>
                <w:rFonts w:asciiTheme="majorBidi" w:hAnsiTheme="majorBidi" w:cs="B Nazanin" w:hint="cs"/>
                <w:b/>
                <w:bCs/>
                <w:rtl/>
              </w:rPr>
              <w:t>مريم نيك مرام</w:t>
            </w:r>
          </w:p>
        </w:tc>
        <w:tc>
          <w:tcPr>
            <w:tcW w:w="1724" w:type="dxa"/>
            <w:vAlign w:val="center"/>
          </w:tcPr>
          <w:p w:rsidR="00B03C58" w:rsidRPr="00DC4451" w:rsidRDefault="00B03C58" w:rsidP="004700DA">
            <w:pPr>
              <w:tabs>
                <w:tab w:val="left" w:pos="7014"/>
                <w:tab w:val="right" w:pos="9360"/>
              </w:tabs>
              <w:jc w:val="center"/>
              <w:rPr>
                <w:rFonts w:asciiTheme="majorBidi" w:eastAsia="Calibri" w:hAnsiTheme="majorBidi" w:cs="B Nazanin"/>
                <w:b/>
                <w:bCs/>
              </w:rPr>
            </w:pPr>
            <w:r>
              <w:rPr>
                <w:rFonts w:asciiTheme="majorBidi" w:hAnsiTheme="majorBidi" w:cs="B Nazanin" w:hint="cs"/>
                <w:b/>
                <w:bCs/>
                <w:rtl/>
              </w:rPr>
              <w:t>مسئول بهبود کیفیت</w:t>
            </w:r>
          </w:p>
        </w:tc>
        <w:tc>
          <w:tcPr>
            <w:tcW w:w="3806" w:type="dxa"/>
          </w:tcPr>
          <w:p w:rsidR="00B03C58" w:rsidRDefault="00B03C58" w:rsidP="004700DA">
            <w:pPr>
              <w:tabs>
                <w:tab w:val="left" w:pos="7014"/>
                <w:tab w:val="right" w:pos="9360"/>
              </w:tabs>
              <w:jc w:val="center"/>
              <w:rPr>
                <w:rFonts w:asciiTheme="majorBidi" w:hAnsiTheme="majorBidi" w:cs="B Nazanin"/>
                <w:b/>
                <w:bCs/>
                <w:rtl/>
              </w:rPr>
            </w:pPr>
          </w:p>
          <w:p w:rsidR="00B03C58" w:rsidRDefault="00B03C58" w:rsidP="004700DA">
            <w:pPr>
              <w:tabs>
                <w:tab w:val="left" w:pos="7014"/>
                <w:tab w:val="right" w:pos="9360"/>
              </w:tabs>
              <w:jc w:val="center"/>
              <w:rPr>
                <w:rFonts w:asciiTheme="majorBidi" w:hAnsiTheme="majorBidi" w:cs="B Nazanin"/>
                <w:b/>
                <w:bCs/>
                <w:rtl/>
              </w:rPr>
            </w:pPr>
          </w:p>
          <w:p w:rsidR="00B03C58" w:rsidRDefault="00B03C58" w:rsidP="004700DA">
            <w:pPr>
              <w:tabs>
                <w:tab w:val="left" w:pos="7014"/>
                <w:tab w:val="right" w:pos="9360"/>
              </w:tabs>
              <w:jc w:val="center"/>
              <w:rPr>
                <w:rFonts w:asciiTheme="majorBidi" w:hAnsiTheme="majorBidi" w:cs="B Nazanin"/>
                <w:b/>
                <w:bCs/>
                <w:rtl/>
              </w:rPr>
            </w:pPr>
          </w:p>
          <w:p w:rsidR="00B03C58" w:rsidRDefault="00B03C58" w:rsidP="004700DA">
            <w:pPr>
              <w:tabs>
                <w:tab w:val="left" w:pos="7014"/>
                <w:tab w:val="right" w:pos="9360"/>
              </w:tabs>
              <w:jc w:val="center"/>
              <w:rPr>
                <w:rFonts w:asciiTheme="majorBidi" w:hAnsiTheme="majorBidi" w:cs="B Nazanin"/>
                <w:b/>
                <w:bCs/>
                <w:rtl/>
              </w:rPr>
            </w:pPr>
          </w:p>
        </w:tc>
      </w:tr>
      <w:tr w:rsidR="00B03C58" w:rsidRPr="00DC4451" w:rsidTr="00B03C58">
        <w:trPr>
          <w:trHeight w:val="1117"/>
        </w:trPr>
        <w:tc>
          <w:tcPr>
            <w:tcW w:w="1943" w:type="dxa"/>
            <w:vAlign w:val="center"/>
          </w:tcPr>
          <w:p w:rsidR="00B03C58" w:rsidRPr="00DC4451" w:rsidRDefault="00B03C58" w:rsidP="004700DA">
            <w:pPr>
              <w:jc w:val="center"/>
              <w:rPr>
                <w:rFonts w:asciiTheme="majorBidi" w:hAnsiTheme="majorBidi" w:cs="B Nazanin"/>
                <w:b/>
                <w:bCs/>
              </w:rPr>
            </w:pPr>
            <w:r w:rsidRPr="00DC4451">
              <w:rPr>
                <w:rFonts w:asciiTheme="majorBidi" w:hAnsiTheme="majorBidi" w:cs="B Nazanin"/>
                <w:b/>
                <w:bCs/>
                <w:rtl/>
              </w:rPr>
              <w:t>تصويب /ابلاغ كننده:</w:t>
            </w:r>
          </w:p>
        </w:tc>
        <w:tc>
          <w:tcPr>
            <w:tcW w:w="2132" w:type="dxa"/>
            <w:vAlign w:val="center"/>
          </w:tcPr>
          <w:p w:rsidR="00B03C58" w:rsidRPr="00DC4451" w:rsidRDefault="00B03C58" w:rsidP="004700DA">
            <w:pPr>
              <w:jc w:val="center"/>
              <w:rPr>
                <w:rFonts w:asciiTheme="majorBidi" w:hAnsiTheme="majorBidi" w:cs="B Nazanin"/>
                <w:b/>
                <w:bCs/>
                <w:rtl/>
              </w:rPr>
            </w:pPr>
            <w:r w:rsidRPr="00DC4451">
              <w:rPr>
                <w:rFonts w:asciiTheme="majorBidi" w:hAnsiTheme="majorBidi" w:cs="B Nazanin"/>
                <w:b/>
                <w:bCs/>
                <w:rtl/>
              </w:rPr>
              <w:t xml:space="preserve">دکتر </w:t>
            </w:r>
            <w:r>
              <w:rPr>
                <w:rFonts w:asciiTheme="majorBidi" w:hAnsiTheme="majorBidi" w:cs="B Nazanin" w:hint="cs"/>
                <w:b/>
                <w:bCs/>
                <w:rtl/>
              </w:rPr>
              <w:t>محمد كشاورز روحي</w:t>
            </w:r>
          </w:p>
        </w:tc>
        <w:tc>
          <w:tcPr>
            <w:tcW w:w="1724" w:type="dxa"/>
            <w:vAlign w:val="center"/>
          </w:tcPr>
          <w:p w:rsidR="00B03C58" w:rsidRPr="00DC4451" w:rsidRDefault="00B03C58" w:rsidP="004700DA">
            <w:pPr>
              <w:jc w:val="center"/>
              <w:rPr>
                <w:rFonts w:asciiTheme="majorBidi" w:hAnsiTheme="majorBidi" w:cs="B Nazanin"/>
                <w:b/>
                <w:bCs/>
                <w:rtl/>
              </w:rPr>
            </w:pPr>
            <w:r w:rsidRPr="00DC4451">
              <w:rPr>
                <w:rFonts w:asciiTheme="majorBidi" w:hAnsiTheme="majorBidi" w:cs="B Nazanin"/>
                <w:b/>
                <w:bCs/>
                <w:rtl/>
              </w:rPr>
              <w:t>رياست مرکز</w:t>
            </w:r>
          </w:p>
        </w:tc>
        <w:tc>
          <w:tcPr>
            <w:tcW w:w="3806" w:type="dxa"/>
          </w:tcPr>
          <w:p w:rsidR="00B03C58" w:rsidRDefault="00B03C58" w:rsidP="004700DA">
            <w:pPr>
              <w:jc w:val="center"/>
              <w:rPr>
                <w:rFonts w:asciiTheme="majorBidi" w:hAnsiTheme="majorBidi" w:cs="B Nazanin"/>
                <w:b/>
                <w:bCs/>
                <w:rtl/>
              </w:rPr>
            </w:pPr>
          </w:p>
          <w:p w:rsidR="00B03C58" w:rsidRDefault="00B03C58" w:rsidP="004700DA">
            <w:pPr>
              <w:jc w:val="center"/>
              <w:rPr>
                <w:rFonts w:asciiTheme="majorBidi" w:hAnsiTheme="majorBidi" w:cs="B Nazanin"/>
                <w:b/>
                <w:bCs/>
                <w:rtl/>
              </w:rPr>
            </w:pPr>
          </w:p>
          <w:p w:rsidR="00B03C58" w:rsidRDefault="00B03C58" w:rsidP="004700DA">
            <w:pPr>
              <w:jc w:val="center"/>
              <w:rPr>
                <w:rFonts w:asciiTheme="majorBidi" w:hAnsiTheme="majorBidi" w:cs="B Nazanin"/>
                <w:b/>
                <w:bCs/>
                <w:rtl/>
              </w:rPr>
            </w:pPr>
          </w:p>
          <w:p w:rsidR="00B03C58" w:rsidRPr="00DC4451" w:rsidRDefault="00B03C58" w:rsidP="004700DA">
            <w:pPr>
              <w:jc w:val="center"/>
              <w:rPr>
                <w:rFonts w:asciiTheme="majorBidi" w:hAnsiTheme="majorBidi" w:cs="B Nazanin"/>
                <w:b/>
                <w:bCs/>
                <w:rtl/>
              </w:rPr>
            </w:pPr>
          </w:p>
        </w:tc>
      </w:tr>
    </w:tbl>
    <w:p w:rsidR="005B1C62" w:rsidRDefault="005B1C62"/>
    <w:sectPr w:rsidR="005B1C62" w:rsidSect="004D6911">
      <w:pgSz w:w="11906" w:h="16838"/>
      <w:pgMar w:top="1440" w:right="991" w:bottom="709" w:left="851"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B Nazanin">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15017"/>
    <w:multiLevelType w:val="hybridMultilevel"/>
    <w:tmpl w:val="6C6E1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85316D"/>
    <w:multiLevelType w:val="hybridMultilevel"/>
    <w:tmpl w:val="B17A1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A22471"/>
    <w:multiLevelType w:val="hybridMultilevel"/>
    <w:tmpl w:val="D510769A"/>
    <w:lvl w:ilvl="0" w:tplc="5A4A55A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B54128"/>
    <w:multiLevelType w:val="hybridMultilevel"/>
    <w:tmpl w:val="87228B40"/>
    <w:lvl w:ilvl="0" w:tplc="459E42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911"/>
    <w:rsid w:val="00010D35"/>
    <w:rsid w:val="000320C0"/>
    <w:rsid w:val="00181205"/>
    <w:rsid w:val="00324009"/>
    <w:rsid w:val="003C222E"/>
    <w:rsid w:val="004700DA"/>
    <w:rsid w:val="004D6911"/>
    <w:rsid w:val="005B1C62"/>
    <w:rsid w:val="00626E1B"/>
    <w:rsid w:val="007773DB"/>
    <w:rsid w:val="00B03C58"/>
    <w:rsid w:val="00D05DAC"/>
    <w:rsid w:val="00E41C8B"/>
    <w:rsid w:val="00FB165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911"/>
    <w:pPr>
      <w:bidi/>
      <w:spacing w:after="0" w:line="240" w:lineRule="auto"/>
    </w:pPr>
    <w:rPr>
      <w:rFonts w:ascii="Times New Roman" w:eastAsia="Times New Roman" w:hAnsi="Times New Roman" w:cs="Traditional Arabic"/>
      <w:sz w:val="20"/>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D6911"/>
    <w:pPr>
      <w:spacing w:after="200" w:line="276" w:lineRule="auto"/>
      <w:ind w:left="720"/>
      <w:contextualSpacing/>
    </w:pPr>
    <w:rPr>
      <w:rFonts w:asciiTheme="minorHAnsi" w:eastAsiaTheme="minorHAnsi" w:hAnsiTheme="minorHAnsi" w:cstheme="minorBidi"/>
      <w:sz w:val="22"/>
      <w:szCs w:val="22"/>
      <w:lang w:bidi="fa-IR"/>
    </w:rPr>
  </w:style>
  <w:style w:type="character" w:customStyle="1" w:styleId="ListParagraphChar">
    <w:name w:val="List Paragraph Char"/>
    <w:basedOn w:val="DefaultParagraphFont"/>
    <w:link w:val="ListParagraph"/>
    <w:uiPriority w:val="34"/>
    <w:rsid w:val="004D6911"/>
  </w:style>
  <w:style w:type="paragraph" w:styleId="NormalWeb">
    <w:name w:val="Normal (Web)"/>
    <w:basedOn w:val="Normal"/>
    <w:uiPriority w:val="99"/>
    <w:unhideWhenUsed/>
    <w:rsid w:val="004D6911"/>
    <w:pPr>
      <w:bidi w:val="0"/>
      <w:spacing w:before="100" w:beforeAutospacing="1" w:after="100" w:afterAutospacing="1"/>
    </w:pPr>
    <w:rPr>
      <w:rFonts w:cs="Times New Roman"/>
      <w:sz w:val="24"/>
    </w:rPr>
  </w:style>
  <w:style w:type="paragraph" w:styleId="BalloonText">
    <w:name w:val="Balloon Text"/>
    <w:basedOn w:val="Normal"/>
    <w:link w:val="BalloonTextChar"/>
    <w:uiPriority w:val="99"/>
    <w:semiHidden/>
    <w:unhideWhenUsed/>
    <w:rsid w:val="004D6911"/>
    <w:rPr>
      <w:rFonts w:ascii="Tahoma" w:hAnsi="Tahoma" w:cs="Tahoma"/>
      <w:sz w:val="16"/>
      <w:szCs w:val="16"/>
    </w:rPr>
  </w:style>
  <w:style w:type="character" w:customStyle="1" w:styleId="BalloonTextChar">
    <w:name w:val="Balloon Text Char"/>
    <w:basedOn w:val="DefaultParagraphFont"/>
    <w:link w:val="BalloonText"/>
    <w:uiPriority w:val="99"/>
    <w:semiHidden/>
    <w:rsid w:val="004D6911"/>
    <w:rPr>
      <w:rFonts w:ascii="Tahoma" w:eastAsia="Times New Roman" w:hAnsi="Tahoma" w:cs="Tahoma"/>
      <w:sz w:val="16"/>
      <w:szCs w:val="16"/>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911"/>
    <w:pPr>
      <w:bidi/>
      <w:spacing w:after="0" w:line="240" w:lineRule="auto"/>
    </w:pPr>
    <w:rPr>
      <w:rFonts w:ascii="Times New Roman" w:eastAsia="Times New Roman" w:hAnsi="Times New Roman" w:cs="Traditional Arabic"/>
      <w:sz w:val="20"/>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D6911"/>
    <w:pPr>
      <w:spacing w:after="200" w:line="276" w:lineRule="auto"/>
      <w:ind w:left="720"/>
      <w:contextualSpacing/>
    </w:pPr>
    <w:rPr>
      <w:rFonts w:asciiTheme="minorHAnsi" w:eastAsiaTheme="minorHAnsi" w:hAnsiTheme="minorHAnsi" w:cstheme="minorBidi"/>
      <w:sz w:val="22"/>
      <w:szCs w:val="22"/>
      <w:lang w:bidi="fa-IR"/>
    </w:rPr>
  </w:style>
  <w:style w:type="character" w:customStyle="1" w:styleId="ListParagraphChar">
    <w:name w:val="List Paragraph Char"/>
    <w:basedOn w:val="DefaultParagraphFont"/>
    <w:link w:val="ListParagraph"/>
    <w:uiPriority w:val="34"/>
    <w:rsid w:val="004D6911"/>
  </w:style>
  <w:style w:type="paragraph" w:styleId="NormalWeb">
    <w:name w:val="Normal (Web)"/>
    <w:basedOn w:val="Normal"/>
    <w:uiPriority w:val="99"/>
    <w:unhideWhenUsed/>
    <w:rsid w:val="004D6911"/>
    <w:pPr>
      <w:bidi w:val="0"/>
      <w:spacing w:before="100" w:beforeAutospacing="1" w:after="100" w:afterAutospacing="1"/>
    </w:pPr>
    <w:rPr>
      <w:rFonts w:cs="Times New Roman"/>
      <w:sz w:val="24"/>
    </w:rPr>
  </w:style>
  <w:style w:type="paragraph" w:styleId="BalloonText">
    <w:name w:val="Balloon Text"/>
    <w:basedOn w:val="Normal"/>
    <w:link w:val="BalloonTextChar"/>
    <w:uiPriority w:val="99"/>
    <w:semiHidden/>
    <w:unhideWhenUsed/>
    <w:rsid w:val="004D6911"/>
    <w:rPr>
      <w:rFonts w:ascii="Tahoma" w:hAnsi="Tahoma" w:cs="Tahoma"/>
      <w:sz w:val="16"/>
      <w:szCs w:val="16"/>
    </w:rPr>
  </w:style>
  <w:style w:type="character" w:customStyle="1" w:styleId="BalloonTextChar">
    <w:name w:val="Balloon Text Char"/>
    <w:basedOn w:val="DefaultParagraphFont"/>
    <w:link w:val="BalloonText"/>
    <w:uiPriority w:val="99"/>
    <w:semiHidden/>
    <w:rsid w:val="004D6911"/>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812</Words>
  <Characters>4633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appuser</dc:creator>
  <cp:lastModifiedBy>App7</cp:lastModifiedBy>
  <cp:revision>12</cp:revision>
  <dcterms:created xsi:type="dcterms:W3CDTF">2022-07-24T09:40:00Z</dcterms:created>
  <dcterms:modified xsi:type="dcterms:W3CDTF">2024-06-22T07:58:00Z</dcterms:modified>
</cp:coreProperties>
</file>